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D46" w:rsidRPr="000678B4" w:rsidRDefault="00CC7DE1" w:rsidP="000678B4">
      <w:pPr>
        <w:rPr>
          <w:rFonts w:ascii="Times New Roman" w:hAnsi="Times New Roman"/>
          <w:b/>
          <w:sz w:val="24"/>
          <w:szCs w:val="24"/>
          <w:lang w:val="id-ID"/>
        </w:rPr>
      </w:pPr>
      <w:r w:rsidRPr="000678B4">
        <w:rPr>
          <w:rFonts w:ascii="Times New Roman" w:hAnsi="Times New Roman"/>
          <w:b/>
          <w:sz w:val="24"/>
          <w:szCs w:val="24"/>
        </w:rPr>
        <w:t>KELAYAKAN FINASIAL DAN EKONOMI PETERNAKAN ITIK PETELUR DI KABUPATEN MUSI RAWAS</w:t>
      </w:r>
    </w:p>
    <w:p w:rsidR="00106347" w:rsidRPr="00884E18" w:rsidRDefault="00106347" w:rsidP="00106347">
      <w:pPr>
        <w:rPr>
          <w:rFonts w:ascii="Times New Roman" w:hAnsi="Times New Roman"/>
          <w:b/>
          <w:i/>
          <w:sz w:val="24"/>
          <w:szCs w:val="24"/>
          <w:lang w:val="id-ID"/>
        </w:rPr>
      </w:pPr>
    </w:p>
    <w:p w:rsidR="000D587E" w:rsidRPr="00E871CB" w:rsidRDefault="00CC7DE1" w:rsidP="00106347">
      <w:pPr>
        <w:rPr>
          <w:rFonts w:ascii="Times New Roman" w:hAnsi="Times New Roman"/>
          <w:b/>
          <w:bCs/>
          <w:sz w:val="24"/>
          <w:szCs w:val="24"/>
          <w:vertAlign w:val="superscript"/>
        </w:rPr>
      </w:pPr>
      <w:r>
        <w:rPr>
          <w:rFonts w:ascii="Times New Roman" w:hAnsi="Times New Roman"/>
          <w:b/>
          <w:bCs/>
          <w:sz w:val="24"/>
          <w:szCs w:val="24"/>
        </w:rPr>
        <w:t>Nila Suryati</w:t>
      </w:r>
      <w:r w:rsidR="000A0C38" w:rsidRPr="00884E18">
        <w:rPr>
          <w:rFonts w:ascii="Times New Roman" w:hAnsi="Times New Roman"/>
          <w:b/>
          <w:bCs/>
          <w:sz w:val="24"/>
          <w:szCs w:val="24"/>
          <w:vertAlign w:val="superscript"/>
          <w:lang w:val="es-ES"/>
        </w:rPr>
        <w:t>1</w:t>
      </w:r>
      <w:r w:rsidR="0021005E" w:rsidRPr="00884E18">
        <w:rPr>
          <w:rFonts w:ascii="Times New Roman" w:hAnsi="Times New Roman"/>
          <w:b/>
          <w:bCs/>
          <w:sz w:val="24"/>
          <w:szCs w:val="24"/>
          <w:lang w:val="es-ES"/>
        </w:rPr>
        <w:t>,</w:t>
      </w:r>
      <w:r w:rsidR="00FE18DC" w:rsidRPr="00884E18">
        <w:rPr>
          <w:rFonts w:ascii="Times New Roman" w:hAnsi="Times New Roman"/>
          <w:b/>
          <w:bCs/>
          <w:sz w:val="24"/>
          <w:szCs w:val="24"/>
          <w:lang w:val="es-ES"/>
        </w:rPr>
        <w:t xml:space="preserve"> </w:t>
      </w:r>
      <w:r>
        <w:rPr>
          <w:rFonts w:ascii="Times New Roman" w:hAnsi="Times New Roman"/>
          <w:b/>
          <w:bCs/>
          <w:sz w:val="24"/>
          <w:szCs w:val="24"/>
        </w:rPr>
        <w:t>Verry Yarda Ningsih</w:t>
      </w:r>
      <w:r w:rsidR="00106347" w:rsidRPr="00884E18">
        <w:rPr>
          <w:rFonts w:ascii="Times New Roman" w:hAnsi="Times New Roman"/>
          <w:b/>
          <w:bCs/>
          <w:sz w:val="24"/>
          <w:szCs w:val="24"/>
          <w:vertAlign w:val="superscript"/>
          <w:lang w:val="id-ID"/>
        </w:rPr>
        <w:t>2</w:t>
      </w:r>
      <w:r>
        <w:rPr>
          <w:rFonts w:ascii="Times New Roman" w:hAnsi="Times New Roman"/>
          <w:b/>
          <w:bCs/>
          <w:sz w:val="24"/>
          <w:szCs w:val="24"/>
        </w:rPr>
        <w:t>, Julia Prima</w:t>
      </w:r>
      <w:r w:rsidR="00E871CB">
        <w:rPr>
          <w:rFonts w:ascii="Times New Roman" w:hAnsi="Times New Roman"/>
          <w:b/>
          <w:bCs/>
          <w:sz w:val="24"/>
          <w:szCs w:val="24"/>
          <w:vertAlign w:val="superscript"/>
        </w:rPr>
        <w:t>3</w:t>
      </w:r>
    </w:p>
    <w:p w:rsidR="00106347" w:rsidRPr="000D4185" w:rsidRDefault="000D4185" w:rsidP="00106347">
      <w:pPr>
        <w:ind w:left="284"/>
        <w:rPr>
          <w:rFonts w:ascii="Times New Roman" w:hAnsi="Times New Roman"/>
          <w:bCs/>
          <w:sz w:val="20"/>
          <w:szCs w:val="20"/>
        </w:rPr>
      </w:pPr>
      <w:r>
        <w:rPr>
          <w:rFonts w:ascii="Times New Roman" w:hAnsi="Times New Roman"/>
          <w:bCs/>
          <w:sz w:val="20"/>
          <w:szCs w:val="20"/>
        </w:rPr>
        <w:t>Program Studi Agribisnis</w:t>
      </w:r>
    </w:p>
    <w:p w:rsidR="005F1FED" w:rsidRPr="000D4185" w:rsidRDefault="000D4185" w:rsidP="00106347">
      <w:pPr>
        <w:ind w:left="284"/>
        <w:rPr>
          <w:rFonts w:ascii="Times New Roman" w:hAnsi="Times New Roman"/>
          <w:bCs/>
          <w:sz w:val="20"/>
          <w:szCs w:val="20"/>
        </w:rPr>
      </w:pPr>
      <w:r>
        <w:rPr>
          <w:rFonts w:ascii="Times New Roman" w:hAnsi="Times New Roman"/>
          <w:bCs/>
          <w:sz w:val="20"/>
          <w:szCs w:val="20"/>
        </w:rPr>
        <w:t>Fakultas Pertanian Universitas Musi Rawas</w:t>
      </w:r>
    </w:p>
    <w:p w:rsidR="00357F73" w:rsidRPr="00CC7DE1" w:rsidRDefault="00CC7DE1" w:rsidP="00106347">
      <w:pPr>
        <w:ind w:left="284"/>
        <w:rPr>
          <w:rFonts w:ascii="Times New Roman" w:hAnsi="Times New Roman"/>
          <w:bCs/>
          <w:sz w:val="20"/>
          <w:szCs w:val="20"/>
        </w:rPr>
      </w:pPr>
      <w:r>
        <w:rPr>
          <w:rFonts w:ascii="Times New Roman" w:hAnsi="Times New Roman"/>
          <w:bCs/>
          <w:sz w:val="20"/>
          <w:szCs w:val="20"/>
        </w:rPr>
        <w:t>Co</w:t>
      </w:r>
      <w:r w:rsidR="00AA1651">
        <w:rPr>
          <w:rFonts w:ascii="Times New Roman" w:hAnsi="Times New Roman"/>
          <w:bCs/>
          <w:sz w:val="20"/>
          <w:szCs w:val="20"/>
        </w:rPr>
        <w:t>rrespondent</w:t>
      </w:r>
      <w:r>
        <w:rPr>
          <w:rFonts w:ascii="Times New Roman" w:hAnsi="Times New Roman"/>
          <w:bCs/>
          <w:sz w:val="20"/>
          <w:szCs w:val="20"/>
        </w:rPr>
        <w:t xml:space="preserve"> </w:t>
      </w:r>
      <w:proofErr w:type="gramStart"/>
      <w:r>
        <w:rPr>
          <w:rFonts w:ascii="Times New Roman" w:hAnsi="Times New Roman"/>
          <w:bCs/>
          <w:sz w:val="20"/>
          <w:szCs w:val="20"/>
        </w:rPr>
        <w:t>Author :</w:t>
      </w:r>
      <w:proofErr w:type="gramEnd"/>
      <w:r>
        <w:rPr>
          <w:rFonts w:ascii="Times New Roman" w:hAnsi="Times New Roman"/>
          <w:bCs/>
          <w:sz w:val="20"/>
          <w:szCs w:val="20"/>
        </w:rPr>
        <w:t xml:space="preserve"> verryyn.unmura@gmail.com</w:t>
      </w:r>
    </w:p>
    <w:p w:rsidR="004D0D46" w:rsidRPr="00884E18" w:rsidRDefault="004D0D46" w:rsidP="00106347">
      <w:pPr>
        <w:rPr>
          <w:rFonts w:ascii="Times New Roman" w:hAnsi="Times New Roman"/>
          <w:b/>
          <w:bCs/>
          <w:sz w:val="24"/>
          <w:szCs w:val="24"/>
        </w:rPr>
      </w:pPr>
    </w:p>
    <w:p w:rsidR="00FF4DEA" w:rsidRPr="00884E18" w:rsidRDefault="00357F73" w:rsidP="00AA450E">
      <w:pPr>
        <w:pStyle w:val="Heading1"/>
      </w:pPr>
      <w:r w:rsidRPr="00884E18">
        <w:t>ABSTRAK</w:t>
      </w:r>
    </w:p>
    <w:p w:rsidR="00E02875" w:rsidRPr="00884E18" w:rsidRDefault="00E02875" w:rsidP="00064ED5">
      <w:pPr>
        <w:rPr>
          <w:rFonts w:ascii="Times New Roman" w:hAnsi="Times New Roman"/>
          <w:b/>
          <w:bCs/>
          <w:sz w:val="24"/>
          <w:szCs w:val="24"/>
        </w:rPr>
      </w:pPr>
    </w:p>
    <w:p w:rsidR="00CC7DE1" w:rsidRDefault="00CC7DE1" w:rsidP="00793821">
      <w:pPr>
        <w:ind w:firstLine="720"/>
        <w:jc w:val="both"/>
        <w:rPr>
          <w:rFonts w:ascii="Times New Roman" w:hAnsi="Times New Roman"/>
          <w:sz w:val="24"/>
          <w:lang w:val="id-ID"/>
        </w:rPr>
      </w:pPr>
      <w:proofErr w:type="gramStart"/>
      <w:r w:rsidRPr="004C4BCC">
        <w:rPr>
          <w:rFonts w:ascii="Times New Roman" w:hAnsi="Times New Roman"/>
          <w:sz w:val="24"/>
          <w:szCs w:val="24"/>
        </w:rPr>
        <w:t xml:space="preserve">Penelitian ini bertujuan untuk menganalisis kelayakan </w:t>
      </w:r>
      <w:r>
        <w:rPr>
          <w:rFonts w:ascii="Times New Roman" w:hAnsi="Times New Roman"/>
          <w:sz w:val="24"/>
          <w:szCs w:val="24"/>
          <w:lang w:val="id-ID"/>
        </w:rPr>
        <w:t xml:space="preserve">finansial, </w:t>
      </w:r>
      <w:r w:rsidRPr="004C4BCC">
        <w:rPr>
          <w:rFonts w:ascii="Times New Roman" w:hAnsi="Times New Roman"/>
          <w:sz w:val="24"/>
          <w:szCs w:val="24"/>
        </w:rPr>
        <w:t>ekonomi dan</w:t>
      </w:r>
      <w:r>
        <w:rPr>
          <w:rFonts w:ascii="Times New Roman" w:hAnsi="Times New Roman"/>
          <w:sz w:val="24"/>
          <w:szCs w:val="24"/>
          <w:lang w:val="id-ID"/>
        </w:rPr>
        <w:t xml:space="preserve"> pasar</w:t>
      </w:r>
      <w:r>
        <w:rPr>
          <w:rFonts w:ascii="Times New Roman" w:hAnsi="Times New Roman"/>
          <w:sz w:val="24"/>
          <w:szCs w:val="24"/>
        </w:rPr>
        <w:t xml:space="preserve"> usaha </w:t>
      </w:r>
      <w:r>
        <w:rPr>
          <w:rFonts w:ascii="Times New Roman" w:hAnsi="Times New Roman"/>
          <w:sz w:val="24"/>
          <w:szCs w:val="24"/>
          <w:lang w:val="id-ID"/>
        </w:rPr>
        <w:t>ternak itik petelur</w:t>
      </w:r>
      <w:r>
        <w:rPr>
          <w:rFonts w:ascii="Times New Roman" w:hAnsi="Times New Roman"/>
          <w:sz w:val="24"/>
          <w:szCs w:val="24"/>
        </w:rPr>
        <w:t xml:space="preserve"> di </w:t>
      </w:r>
      <w:r>
        <w:rPr>
          <w:rFonts w:ascii="Times New Roman" w:hAnsi="Times New Roman"/>
          <w:sz w:val="24"/>
          <w:szCs w:val="24"/>
          <w:lang w:val="id-ID"/>
        </w:rPr>
        <w:t>Kabupaten Musi Rawas</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lang w:val="id-ID"/>
        </w:rPr>
        <w:t>Kriteria kelayakan usaha yang</w:t>
      </w:r>
      <w:r>
        <w:rPr>
          <w:rFonts w:ascii="Times New Roman" w:hAnsi="Times New Roman"/>
          <w:sz w:val="24"/>
          <w:szCs w:val="24"/>
        </w:rPr>
        <w:t xml:space="preserve"> di</w:t>
      </w:r>
      <w:r w:rsidRPr="004C4BCC">
        <w:rPr>
          <w:rFonts w:ascii="Times New Roman" w:hAnsi="Times New Roman"/>
          <w:sz w:val="24"/>
          <w:szCs w:val="24"/>
        </w:rPr>
        <w:t>gunakan da</w:t>
      </w:r>
      <w:r>
        <w:rPr>
          <w:rFonts w:ascii="Times New Roman" w:hAnsi="Times New Roman"/>
          <w:sz w:val="24"/>
          <w:szCs w:val="24"/>
        </w:rPr>
        <w:t xml:space="preserve">lam penelitian </w:t>
      </w:r>
      <w:r>
        <w:rPr>
          <w:rFonts w:ascii="Times New Roman" w:hAnsi="Times New Roman"/>
          <w:sz w:val="24"/>
          <w:szCs w:val="24"/>
          <w:lang w:val="id-ID"/>
        </w:rPr>
        <w:t xml:space="preserve">ini </w:t>
      </w:r>
      <w:r>
        <w:rPr>
          <w:rFonts w:ascii="Times New Roman" w:hAnsi="Times New Roman"/>
          <w:sz w:val="24"/>
          <w:szCs w:val="24"/>
        </w:rPr>
        <w:t xml:space="preserve">ialah </w:t>
      </w:r>
      <w:r w:rsidRPr="004C4BCC">
        <w:rPr>
          <w:rFonts w:ascii="Times New Roman" w:hAnsi="Times New Roman"/>
          <w:sz w:val="24"/>
          <w:szCs w:val="24"/>
        </w:rPr>
        <w:t>NPV,</w:t>
      </w:r>
      <w:r>
        <w:rPr>
          <w:rFonts w:ascii="Times New Roman" w:hAnsi="Times New Roman"/>
          <w:sz w:val="24"/>
          <w:szCs w:val="24"/>
          <w:lang w:val="id-ID"/>
        </w:rPr>
        <w:t xml:space="preserve"> IRR, Net B/C Ratio,</w:t>
      </w:r>
      <w:r>
        <w:rPr>
          <w:rFonts w:ascii="Times New Roman" w:hAnsi="Times New Roman"/>
          <w:sz w:val="24"/>
          <w:szCs w:val="24"/>
        </w:rPr>
        <w:t xml:space="preserve"> </w:t>
      </w:r>
      <w:r w:rsidRPr="007F3F75">
        <w:rPr>
          <w:rFonts w:ascii="Times New Roman" w:hAnsi="Times New Roman"/>
          <w:i/>
          <w:sz w:val="24"/>
          <w:szCs w:val="24"/>
        </w:rPr>
        <w:t>Payback Period</w:t>
      </w:r>
      <w:r w:rsidRPr="007F3F75">
        <w:rPr>
          <w:rFonts w:ascii="Times New Roman" w:hAnsi="Times New Roman"/>
          <w:i/>
          <w:sz w:val="24"/>
          <w:szCs w:val="24"/>
          <w:lang w:val="id-ID"/>
        </w:rPr>
        <w:t xml:space="preserve"> </w:t>
      </w:r>
      <w:r>
        <w:rPr>
          <w:rFonts w:ascii="Times New Roman" w:hAnsi="Times New Roman"/>
          <w:sz w:val="24"/>
          <w:szCs w:val="24"/>
          <w:lang w:val="id-ID"/>
        </w:rPr>
        <w:t>dan BEP</w:t>
      </w:r>
      <w:r w:rsidRPr="004C4BCC">
        <w:rPr>
          <w:rFonts w:ascii="Times New Roman" w:hAnsi="Times New Roman"/>
          <w:sz w:val="24"/>
          <w:szCs w:val="24"/>
        </w:rPr>
        <w:t>.</w:t>
      </w:r>
      <w:r>
        <w:rPr>
          <w:rFonts w:ascii="Times New Roman" w:hAnsi="Times New Roman"/>
          <w:sz w:val="24"/>
          <w:szCs w:val="24"/>
          <w:lang w:val="id-ID"/>
        </w:rPr>
        <w:t xml:space="preserve"> Metode yang digunakan adalah studi kasus (</w:t>
      </w:r>
      <w:r>
        <w:rPr>
          <w:rFonts w:ascii="Times New Roman" w:hAnsi="Times New Roman"/>
          <w:i/>
          <w:sz w:val="24"/>
          <w:szCs w:val="24"/>
          <w:lang w:val="id-ID"/>
        </w:rPr>
        <w:t>Case Study</w:t>
      </w:r>
      <w:r>
        <w:rPr>
          <w:rFonts w:ascii="Times New Roman" w:hAnsi="Times New Roman"/>
          <w:sz w:val="24"/>
          <w:szCs w:val="24"/>
          <w:lang w:val="id-ID"/>
        </w:rPr>
        <w:t>) dengan penentuan lokasi secara sengaja (</w:t>
      </w:r>
      <w:r w:rsidRPr="00D14735">
        <w:rPr>
          <w:rFonts w:ascii="Times New Roman" w:hAnsi="Times New Roman"/>
          <w:i/>
          <w:sz w:val="24"/>
          <w:szCs w:val="24"/>
          <w:lang w:val="id-ID"/>
        </w:rPr>
        <w:t>Purposive</w:t>
      </w:r>
      <w:r>
        <w:rPr>
          <w:rFonts w:ascii="Times New Roman" w:hAnsi="Times New Roman"/>
          <w:sz w:val="24"/>
          <w:szCs w:val="24"/>
          <w:lang w:val="id-ID"/>
        </w:rPr>
        <w:t>). Analisis kelayakan dilakukan dengan menggunakan tingkat faktor diskonto 11 % dan diperkirakan (</w:t>
      </w:r>
      <w:r w:rsidRPr="00395E00">
        <w:rPr>
          <w:rFonts w:ascii="Times New Roman" w:hAnsi="Times New Roman"/>
          <w:i/>
          <w:sz w:val="24"/>
          <w:szCs w:val="24"/>
          <w:lang w:val="id-ID"/>
        </w:rPr>
        <w:t>forcasting</w:t>
      </w:r>
      <w:r w:rsidR="00793821">
        <w:rPr>
          <w:rFonts w:ascii="Times New Roman" w:hAnsi="Times New Roman"/>
          <w:sz w:val="24"/>
          <w:szCs w:val="24"/>
          <w:lang w:val="id-ID"/>
        </w:rPr>
        <w:t xml:space="preserve">) selama 20 tahun. </w:t>
      </w:r>
      <w:r>
        <w:rPr>
          <w:rFonts w:ascii="Times New Roman" w:hAnsi="Times New Roman"/>
          <w:sz w:val="24"/>
          <w:szCs w:val="24"/>
          <w:lang w:val="id-ID"/>
        </w:rPr>
        <w:t xml:space="preserve">Hasil analisis kelayakan finansial menunjukkan bahwa usaha ternak itik petelur di Kabupaten Musi Rawas secara finansial layak diusahakan dengan nilai NPV sebesar Rp.1.887.775.849, IRR sebesar 39 %, Net B/C Ratio sebesar 1,45, </w:t>
      </w:r>
      <w:r w:rsidRPr="007F3F75">
        <w:rPr>
          <w:rFonts w:ascii="Times New Roman" w:hAnsi="Times New Roman"/>
          <w:i/>
          <w:sz w:val="24"/>
          <w:szCs w:val="24"/>
          <w:lang w:val="id-ID"/>
        </w:rPr>
        <w:t>Payback Period</w:t>
      </w:r>
      <w:r>
        <w:rPr>
          <w:rFonts w:ascii="Times New Roman" w:hAnsi="Times New Roman"/>
          <w:sz w:val="24"/>
          <w:szCs w:val="24"/>
          <w:lang w:val="id-ID"/>
        </w:rPr>
        <w:t xml:space="preserve"> selama 2,87 tahun, BEP Produksi sebanyak 419.413 butir dan BEP Harga sebesar Rp.2.113.  Hasil analisis kelayakan ekonomi juga menunjukkan bahwa usaha ternak itik petelur di Kabupaten Musi Rawas secara ekonomi layak diusahakan dengan nilai NPV sebesar </w:t>
      </w:r>
      <w:r>
        <w:rPr>
          <w:rFonts w:ascii="Times New Roman" w:hAnsi="Times New Roman"/>
          <w:sz w:val="24"/>
          <w:szCs w:val="24"/>
        </w:rPr>
        <w:t>Rp.</w:t>
      </w:r>
      <w:r>
        <w:rPr>
          <w:rFonts w:ascii="Times New Roman" w:hAnsi="Times New Roman"/>
          <w:sz w:val="24"/>
          <w:szCs w:val="24"/>
          <w:lang w:val="id-ID"/>
        </w:rPr>
        <w:t>3.033.342.472</w:t>
      </w:r>
      <w:r>
        <w:rPr>
          <w:rFonts w:ascii="Times New Roman" w:hAnsi="Times New Roman"/>
          <w:sz w:val="24"/>
        </w:rPr>
        <w:t>, IRR sebesar</w:t>
      </w:r>
      <w:r>
        <w:rPr>
          <w:rFonts w:ascii="Times New Roman" w:hAnsi="Times New Roman"/>
          <w:sz w:val="24"/>
          <w:lang w:val="id-ID"/>
        </w:rPr>
        <w:t xml:space="preserve"> 55</w:t>
      </w:r>
      <w:r>
        <w:rPr>
          <w:rFonts w:ascii="Times New Roman" w:hAnsi="Times New Roman"/>
          <w:sz w:val="24"/>
        </w:rPr>
        <w:t xml:space="preserve"> %, Net B/C Ratio 1,</w:t>
      </w:r>
      <w:r>
        <w:rPr>
          <w:rFonts w:ascii="Times New Roman" w:hAnsi="Times New Roman"/>
          <w:sz w:val="24"/>
          <w:lang w:val="id-ID"/>
        </w:rPr>
        <w:t>61</w:t>
      </w:r>
      <w:r w:rsidRPr="00AF309F">
        <w:rPr>
          <w:rFonts w:ascii="Times New Roman" w:hAnsi="Times New Roman"/>
          <w:sz w:val="24"/>
        </w:rPr>
        <w:t xml:space="preserve">, </w:t>
      </w:r>
      <w:r w:rsidRPr="007F3F75">
        <w:rPr>
          <w:rFonts w:ascii="Times New Roman" w:hAnsi="Times New Roman"/>
          <w:i/>
          <w:sz w:val="24"/>
        </w:rPr>
        <w:t>Payback Period</w:t>
      </w:r>
      <w:r>
        <w:rPr>
          <w:rFonts w:ascii="Times New Roman" w:hAnsi="Times New Roman"/>
          <w:sz w:val="24"/>
          <w:lang w:val="id-ID"/>
        </w:rPr>
        <w:t xml:space="preserve"> 1,30 tahun</w:t>
      </w:r>
      <w:r w:rsidRPr="00AF309F">
        <w:rPr>
          <w:rFonts w:ascii="Times New Roman" w:hAnsi="Times New Roman"/>
          <w:sz w:val="24"/>
        </w:rPr>
        <w:t xml:space="preserve">, BEP </w:t>
      </w:r>
      <w:r>
        <w:rPr>
          <w:rFonts w:ascii="Times New Roman" w:hAnsi="Times New Roman"/>
          <w:sz w:val="24"/>
        </w:rPr>
        <w:t>Produksi sebesar 3</w:t>
      </w:r>
      <w:r>
        <w:rPr>
          <w:rFonts w:ascii="Times New Roman" w:hAnsi="Times New Roman"/>
          <w:sz w:val="24"/>
          <w:lang w:val="id-ID"/>
        </w:rPr>
        <w:t>68.238</w:t>
      </w:r>
      <w:r w:rsidRPr="00AF309F">
        <w:rPr>
          <w:rFonts w:ascii="Times New Roman" w:hAnsi="Times New Roman"/>
          <w:sz w:val="24"/>
        </w:rPr>
        <w:t xml:space="preserve"> butir dan BEP Harga sebesar Rp.2.319.</w:t>
      </w:r>
      <w:r>
        <w:rPr>
          <w:rFonts w:ascii="Times New Roman" w:hAnsi="Times New Roman"/>
          <w:sz w:val="24"/>
          <w:lang w:val="id-ID"/>
        </w:rPr>
        <w:t xml:space="preserve"> Berdasarkan analisis pasar, usaha ternak itik petelur di Kabupaten Musi Rawas  layak diusahakan. Dilihat dari jumlah permintaan telur itik yang semakin meningkat setiap tahunnya dan adanya peluang untuk mengekspor telur itik ke luar Kabupaten Musi Rawas. Nilai estimasi kenaikan permintaan telur itik lima tahun yang akan datang yaitu sebesar 0,4% tiap tahunnya.  </w:t>
      </w:r>
    </w:p>
    <w:p w:rsidR="00793821" w:rsidRPr="00793821" w:rsidRDefault="00793821" w:rsidP="00793821">
      <w:pPr>
        <w:ind w:firstLine="720"/>
        <w:jc w:val="both"/>
        <w:rPr>
          <w:rFonts w:ascii="Times New Roman" w:hAnsi="Times New Roman"/>
          <w:sz w:val="24"/>
        </w:rPr>
      </w:pPr>
    </w:p>
    <w:p w:rsidR="00CC7DE1" w:rsidRPr="00395E00" w:rsidRDefault="00CC7DE1" w:rsidP="00CC7DE1">
      <w:pPr>
        <w:jc w:val="both"/>
        <w:rPr>
          <w:rFonts w:ascii="Times New Roman" w:hAnsi="Times New Roman"/>
          <w:sz w:val="24"/>
          <w:szCs w:val="24"/>
          <w:lang w:val="id-ID"/>
        </w:rPr>
      </w:pPr>
      <w:r>
        <w:rPr>
          <w:rFonts w:ascii="Times New Roman" w:hAnsi="Times New Roman"/>
          <w:sz w:val="24"/>
          <w:lang w:val="id-ID"/>
        </w:rPr>
        <w:t>Kata kunci : Finansial, Ekonomi, Pasar, Peternakan</w:t>
      </w:r>
      <w:r>
        <w:rPr>
          <w:rFonts w:ascii="Times New Roman" w:hAnsi="Times New Roman"/>
          <w:sz w:val="24"/>
        </w:rPr>
        <w:t>,</w:t>
      </w:r>
      <w:r>
        <w:rPr>
          <w:rFonts w:ascii="Times New Roman" w:hAnsi="Times New Roman"/>
          <w:sz w:val="24"/>
          <w:lang w:val="id-ID"/>
        </w:rPr>
        <w:t xml:space="preserve"> Itik Petelur. </w:t>
      </w:r>
    </w:p>
    <w:p w:rsidR="00A80869" w:rsidRPr="00884E18" w:rsidRDefault="00A80869" w:rsidP="00CC7DE1">
      <w:pPr>
        <w:jc w:val="both"/>
        <w:rPr>
          <w:rFonts w:ascii="Times New Roman" w:hAnsi="Times New Roman"/>
          <w:sz w:val="24"/>
          <w:szCs w:val="24"/>
        </w:rPr>
      </w:pPr>
    </w:p>
    <w:p w:rsidR="000D587E" w:rsidRDefault="000D587E" w:rsidP="00AA1651">
      <w:pPr>
        <w:pStyle w:val="Heading1"/>
      </w:pPr>
      <w:r w:rsidRPr="00884E18">
        <w:rPr>
          <w:lang w:val="id-ID"/>
        </w:rPr>
        <w:t>PENDAHULUAN</w:t>
      </w:r>
    </w:p>
    <w:p w:rsidR="00E871CB" w:rsidRDefault="00E871CB" w:rsidP="00E871CB">
      <w:pPr>
        <w:jc w:val="both"/>
      </w:pPr>
    </w:p>
    <w:p w:rsidR="00E871CB" w:rsidRDefault="00E871CB" w:rsidP="00E871CB">
      <w:pPr>
        <w:pStyle w:val="Default"/>
        <w:jc w:val="both"/>
      </w:pPr>
      <w:r>
        <w:tab/>
      </w:r>
      <w:r w:rsidRPr="00717EC9">
        <w:t>Produksi telur terbesar disumbang oleh telur ayam ras petelur 72,4 persen, diikuti oleh telur itik 14,7 persen, telur ayam buras 10,1 persen, telur itik manila 1,7 persen dan</w:t>
      </w:r>
      <w:r>
        <w:t xml:space="preserve"> telur burung puyuh 1,2 persen dari total produksi telur di Indonesia sebanyak 1,9 juta</w:t>
      </w:r>
      <w:r w:rsidRPr="00BC0AF4">
        <w:t xml:space="preserve"> ton</w:t>
      </w:r>
      <w:r>
        <w:t>. Berdasarkan data tersebut t</w:t>
      </w:r>
      <w:r w:rsidRPr="00BC0AF4">
        <w:t>ernak itik merupakan penyumbang terhadap produksi telur nasional yang cukup</w:t>
      </w:r>
      <w:r>
        <w:t xml:space="preserve"> tinggi</w:t>
      </w:r>
      <w:r w:rsidRPr="00BC0AF4">
        <w:t>, yakni sebagai penyumbang kedua terbesar setelah ayam ras</w:t>
      </w:r>
      <w:r>
        <w:t xml:space="preserve"> (Direktorat Jendral Peternakan dan Kesehatan Hewan, 2016)</w:t>
      </w:r>
      <w:r w:rsidRPr="00BC0AF4">
        <w:t xml:space="preserve">. </w:t>
      </w:r>
    </w:p>
    <w:p w:rsidR="00E871CB" w:rsidRDefault="00E871CB" w:rsidP="00AA1651">
      <w:pPr>
        <w:ind w:firstLine="720"/>
        <w:jc w:val="both"/>
        <w:rPr>
          <w:rFonts w:ascii="Times New Roman" w:hAnsi="Times New Roman"/>
          <w:sz w:val="24"/>
        </w:rPr>
      </w:pPr>
      <w:proofErr w:type="gramStart"/>
      <w:r>
        <w:rPr>
          <w:rFonts w:ascii="Times New Roman" w:hAnsi="Times New Roman"/>
          <w:sz w:val="24"/>
        </w:rPr>
        <w:t xml:space="preserve">Salah satu </w:t>
      </w:r>
      <w:r>
        <w:rPr>
          <w:rFonts w:ascii="Times New Roman" w:hAnsi="Times New Roman"/>
          <w:sz w:val="24"/>
          <w:lang w:val="id-ID"/>
        </w:rPr>
        <w:t>K</w:t>
      </w:r>
      <w:r>
        <w:rPr>
          <w:rFonts w:ascii="Times New Roman" w:hAnsi="Times New Roman"/>
          <w:sz w:val="24"/>
        </w:rPr>
        <w:t xml:space="preserve">abupaten di </w:t>
      </w:r>
      <w:r>
        <w:rPr>
          <w:rFonts w:ascii="Times New Roman" w:hAnsi="Times New Roman"/>
          <w:sz w:val="24"/>
          <w:lang w:val="id-ID"/>
        </w:rPr>
        <w:t>P</w:t>
      </w:r>
      <w:r w:rsidRPr="00BC0AF4">
        <w:rPr>
          <w:rFonts w:ascii="Times New Roman" w:hAnsi="Times New Roman"/>
          <w:sz w:val="24"/>
        </w:rPr>
        <w:t>rovinsi Sumat</w:t>
      </w:r>
      <w:r>
        <w:rPr>
          <w:rFonts w:ascii="Times New Roman" w:hAnsi="Times New Roman"/>
          <w:sz w:val="24"/>
          <w:lang w:val="id-ID"/>
        </w:rPr>
        <w:t>e</w:t>
      </w:r>
      <w:r w:rsidRPr="00BC0AF4">
        <w:rPr>
          <w:rFonts w:ascii="Times New Roman" w:hAnsi="Times New Roman"/>
          <w:sz w:val="24"/>
        </w:rPr>
        <w:t xml:space="preserve">ra Selatan yang </w:t>
      </w:r>
      <w:r w:rsidRPr="00BC0AF4">
        <w:rPr>
          <w:rFonts w:ascii="Times New Roman" w:hAnsi="Times New Roman"/>
          <w:sz w:val="24"/>
          <w:lang w:val="id-ID"/>
        </w:rPr>
        <w:t>masyarakatnya ba</w:t>
      </w:r>
      <w:r>
        <w:rPr>
          <w:rFonts w:ascii="Times New Roman" w:hAnsi="Times New Roman"/>
          <w:sz w:val="24"/>
          <w:lang w:val="id-ID"/>
        </w:rPr>
        <w:t>nyak mengusahakan usaha peternakan</w:t>
      </w:r>
      <w:r w:rsidRPr="00BC0AF4">
        <w:rPr>
          <w:rFonts w:ascii="Times New Roman" w:hAnsi="Times New Roman"/>
          <w:sz w:val="24"/>
          <w:lang w:val="id-ID"/>
        </w:rPr>
        <w:t xml:space="preserve"> itik petelur</w:t>
      </w:r>
      <w:r w:rsidRPr="00BC0AF4">
        <w:rPr>
          <w:rFonts w:ascii="Times New Roman" w:hAnsi="Times New Roman"/>
          <w:sz w:val="24"/>
        </w:rPr>
        <w:t xml:space="preserve"> adalah Kabupaten Musi Rawas</w:t>
      </w:r>
      <w:r w:rsidRPr="00BC0AF4">
        <w:rPr>
          <w:rFonts w:ascii="Times New Roman" w:hAnsi="Times New Roman"/>
          <w:sz w:val="24"/>
          <w:lang w:val="id-ID"/>
        </w:rPr>
        <w:t>.</w:t>
      </w:r>
      <w:proofErr w:type="gramEnd"/>
      <w:r w:rsidRPr="00BC0AF4">
        <w:rPr>
          <w:rFonts w:ascii="Times New Roman" w:hAnsi="Times New Roman"/>
          <w:sz w:val="24"/>
          <w:lang w:val="id-ID"/>
        </w:rPr>
        <w:t xml:space="preserve"> Hal ini dikarenakan di Musi Rawas masih banyak wilayah pedesaan yang identik dengan pertanian, dapat d</w:t>
      </w:r>
      <w:r>
        <w:rPr>
          <w:rFonts w:ascii="Times New Roman" w:hAnsi="Times New Roman"/>
          <w:sz w:val="24"/>
          <w:lang w:val="id-ID"/>
        </w:rPr>
        <w:t>ilihat dari jumlah peternak di K</w:t>
      </w:r>
      <w:r w:rsidRPr="00BC0AF4">
        <w:rPr>
          <w:rFonts w:ascii="Times New Roman" w:hAnsi="Times New Roman"/>
          <w:sz w:val="24"/>
          <w:lang w:val="id-ID"/>
        </w:rPr>
        <w:t xml:space="preserve">abupaten Musi Rawas yang mengusahakan usaha budidaya itik petelur pada tahun 2015 mencapai 13.695 orang lebih banyak 2 % dari tahun 2014 yang berjumlah 13.425 orang. Dari semua kecamatan </w:t>
      </w:r>
      <w:r w:rsidRPr="00BC0AF4">
        <w:rPr>
          <w:rFonts w:ascii="Times New Roman" w:hAnsi="Times New Roman"/>
          <w:sz w:val="24"/>
          <w:lang w:val="id-ID"/>
        </w:rPr>
        <w:lastRenderedPageBreak/>
        <w:t>yang ada di Musi Rawas, kecamatan yang memiliki populasi peternak</w:t>
      </w:r>
      <w:r>
        <w:rPr>
          <w:rFonts w:ascii="Times New Roman" w:hAnsi="Times New Roman"/>
          <w:sz w:val="24"/>
          <w:lang w:val="id-ID"/>
        </w:rPr>
        <w:t xml:space="preserve"> itik yang paling banyak yaitu K</w:t>
      </w:r>
      <w:r w:rsidRPr="00BC0AF4">
        <w:rPr>
          <w:rFonts w:ascii="Times New Roman" w:hAnsi="Times New Roman"/>
          <w:sz w:val="24"/>
          <w:lang w:val="id-ID"/>
        </w:rPr>
        <w:t>ecamatan Tugumulyo dengan jumlah populasinya yaitu sebanyak 2.532 orang</w:t>
      </w:r>
      <w:r>
        <w:rPr>
          <w:rFonts w:ascii="Times New Roman" w:hAnsi="Times New Roman"/>
          <w:sz w:val="24"/>
          <w:lang w:val="id-ID"/>
        </w:rPr>
        <w:t>.</w:t>
      </w:r>
      <w:r w:rsidRPr="00BC0AF4">
        <w:rPr>
          <w:rFonts w:ascii="Times New Roman" w:hAnsi="Times New Roman"/>
          <w:sz w:val="24"/>
          <w:lang w:val="id-ID"/>
        </w:rPr>
        <w:t xml:space="preserve"> Dengan jumlah populasi itik petelur pada tahun 2015 sebanyak 254.620 ekor lebih banyak dari jumlah populasi itik petelur pada tahun 2014 yaitu 248.417 ekor</w:t>
      </w:r>
      <w:r>
        <w:rPr>
          <w:rFonts w:ascii="Times New Roman" w:hAnsi="Times New Roman"/>
          <w:sz w:val="24"/>
          <w:lang w:val="id-ID"/>
        </w:rPr>
        <w:t xml:space="preserve"> </w:t>
      </w:r>
      <w:r w:rsidRPr="00BC0AF4">
        <w:rPr>
          <w:rFonts w:ascii="Times New Roman" w:hAnsi="Times New Roman"/>
          <w:sz w:val="24"/>
          <w:lang w:val="id-ID"/>
        </w:rPr>
        <w:t>(Badan Pusat Statistik, 2016).</w:t>
      </w:r>
    </w:p>
    <w:p w:rsidR="00E871CB" w:rsidRDefault="00E871CB" w:rsidP="00AA1651">
      <w:pPr>
        <w:ind w:firstLine="720"/>
        <w:jc w:val="both"/>
        <w:rPr>
          <w:rFonts w:ascii="Times New Roman" w:hAnsi="Times New Roman"/>
          <w:sz w:val="24"/>
          <w:lang w:val="id-ID"/>
        </w:rPr>
      </w:pPr>
      <w:r>
        <w:rPr>
          <w:rFonts w:ascii="Times New Roman" w:hAnsi="Times New Roman"/>
          <w:sz w:val="24"/>
          <w:lang w:val="id-ID"/>
        </w:rPr>
        <w:t>Menurut data Kementrian Pertanian, harga telur itik di K</w:t>
      </w:r>
      <w:r w:rsidRPr="00BC0AF4">
        <w:rPr>
          <w:rFonts w:ascii="Times New Roman" w:hAnsi="Times New Roman"/>
          <w:sz w:val="24"/>
          <w:lang w:val="id-ID"/>
        </w:rPr>
        <w:t>abupaten Mus</w:t>
      </w:r>
      <w:r>
        <w:rPr>
          <w:rFonts w:ascii="Times New Roman" w:hAnsi="Times New Roman"/>
          <w:sz w:val="24"/>
          <w:lang w:val="id-ID"/>
        </w:rPr>
        <w:t>i Rawas pada tahun 2016 sebesar Rp.2.2</w:t>
      </w:r>
      <w:r w:rsidRPr="00BC0AF4">
        <w:rPr>
          <w:rFonts w:ascii="Times New Roman" w:hAnsi="Times New Roman"/>
          <w:sz w:val="24"/>
          <w:lang w:val="id-ID"/>
        </w:rPr>
        <w:t>00 per butirnya.</w:t>
      </w:r>
      <w:r>
        <w:rPr>
          <w:rFonts w:ascii="Times New Roman" w:hAnsi="Times New Roman"/>
          <w:sz w:val="24"/>
          <w:lang w:val="id-ID"/>
        </w:rPr>
        <w:t xml:space="preserve"> </w:t>
      </w:r>
      <w:r w:rsidRPr="00BC0AF4">
        <w:rPr>
          <w:rFonts w:ascii="Times New Roman" w:hAnsi="Times New Roman"/>
          <w:sz w:val="24"/>
          <w:lang w:val="id-ID"/>
        </w:rPr>
        <w:t xml:space="preserve">Harga telur itik mengalami kenaikan </w:t>
      </w:r>
      <w:r>
        <w:rPr>
          <w:rFonts w:ascii="Times New Roman" w:hAnsi="Times New Roman"/>
          <w:sz w:val="24"/>
          <w:lang w:val="id-ID"/>
        </w:rPr>
        <w:t>se</w:t>
      </w:r>
      <w:r w:rsidRPr="00BC0AF4">
        <w:rPr>
          <w:rFonts w:ascii="Times New Roman" w:hAnsi="Times New Roman"/>
          <w:sz w:val="24"/>
          <w:lang w:val="id-ID"/>
        </w:rPr>
        <w:t>tiap tahunnya terutama ketika hari-hari besar se</w:t>
      </w:r>
      <w:r>
        <w:rPr>
          <w:rFonts w:ascii="Times New Roman" w:hAnsi="Times New Roman"/>
          <w:sz w:val="24"/>
          <w:lang w:val="id-ID"/>
        </w:rPr>
        <w:t>perti pada hari raya idul fitri.  P</w:t>
      </w:r>
      <w:r w:rsidRPr="00BC0AF4">
        <w:rPr>
          <w:rFonts w:ascii="Times New Roman" w:hAnsi="Times New Roman"/>
          <w:sz w:val="24"/>
          <w:lang w:val="id-ID"/>
        </w:rPr>
        <w:t xml:space="preserve">ermintaan telur itik di Musi Rawas mengalami kenaikan </w:t>
      </w:r>
      <w:r>
        <w:rPr>
          <w:rFonts w:ascii="Times New Roman" w:hAnsi="Times New Roman"/>
          <w:sz w:val="24"/>
          <w:lang w:val="id-ID"/>
        </w:rPr>
        <w:t>se</w:t>
      </w:r>
      <w:r w:rsidRPr="00BC0AF4">
        <w:rPr>
          <w:rFonts w:ascii="Times New Roman" w:hAnsi="Times New Roman"/>
          <w:sz w:val="24"/>
          <w:lang w:val="id-ID"/>
        </w:rPr>
        <w:t>tiap tahunnya, seperti pada tahun 2015 permintaan akan telur itik ber</w:t>
      </w:r>
      <w:r>
        <w:rPr>
          <w:rFonts w:ascii="Times New Roman" w:hAnsi="Times New Roman"/>
          <w:sz w:val="24"/>
          <w:lang w:val="id-ID"/>
        </w:rPr>
        <w:t>jumlah 388.557 butir terjadi peningkatan sebesar 4,8 %</w:t>
      </w:r>
      <w:r w:rsidRPr="00BC0AF4">
        <w:rPr>
          <w:rFonts w:ascii="Times New Roman" w:hAnsi="Times New Roman"/>
          <w:sz w:val="24"/>
          <w:lang w:val="id-ID"/>
        </w:rPr>
        <w:t xml:space="preserve"> dari permintaan pada tahun 2014 yaitu berjumlah 370.667 butir</w:t>
      </w:r>
      <w:r>
        <w:rPr>
          <w:rFonts w:ascii="Times New Roman" w:hAnsi="Times New Roman"/>
          <w:sz w:val="24"/>
          <w:lang w:val="id-ID"/>
        </w:rPr>
        <w:t xml:space="preserve"> </w:t>
      </w:r>
      <w:r w:rsidRPr="00BC0AF4">
        <w:rPr>
          <w:rFonts w:ascii="Times New Roman" w:hAnsi="Times New Roman"/>
          <w:sz w:val="24"/>
          <w:lang w:val="id-ID"/>
        </w:rPr>
        <w:t>(Badan Pusat Statistik, 2016)</w:t>
      </w:r>
      <w:r>
        <w:rPr>
          <w:rFonts w:ascii="Times New Roman" w:hAnsi="Times New Roman"/>
          <w:sz w:val="24"/>
          <w:lang w:val="id-ID"/>
        </w:rPr>
        <w:t>. Berdasarkan hasil survei, produksi telur itik yang dihasilkan oleh peternak itik petelur di Musi Rawas khususnya kecamatan Tugumulyo tidak hanya dipasarkan di Musi Rawas, tetapi telur itik yang dihasilkan didistribusikan ke luar daerah Musi Rawas seperti ke daerah Sarolangun, Lubuklinggau dan Lahat</w:t>
      </w:r>
      <w:r w:rsidRPr="00BC0AF4">
        <w:rPr>
          <w:rFonts w:ascii="Times New Roman" w:hAnsi="Times New Roman"/>
          <w:sz w:val="24"/>
          <w:lang w:val="id-ID"/>
        </w:rPr>
        <w:t>.</w:t>
      </w:r>
    </w:p>
    <w:p w:rsidR="00E871CB" w:rsidRDefault="00E871CB" w:rsidP="00AA1651">
      <w:pPr>
        <w:spacing w:after="120"/>
        <w:ind w:firstLine="720"/>
        <w:jc w:val="both"/>
        <w:rPr>
          <w:rFonts w:ascii="Times New Roman" w:hAnsi="Times New Roman"/>
          <w:sz w:val="24"/>
        </w:rPr>
      </w:pPr>
      <w:r>
        <w:rPr>
          <w:rFonts w:ascii="Times New Roman" w:hAnsi="Times New Roman"/>
          <w:sz w:val="24"/>
          <w:szCs w:val="24"/>
          <w:lang w:val="id-ID"/>
        </w:rPr>
        <w:t>Berdasarkan uraian di atas, permintaan telur itik di Kabupaten Musi R</w:t>
      </w:r>
      <w:r w:rsidRPr="00BC0AF4">
        <w:rPr>
          <w:rFonts w:ascii="Times New Roman" w:hAnsi="Times New Roman"/>
          <w:sz w:val="24"/>
          <w:szCs w:val="24"/>
          <w:lang w:val="id-ID"/>
        </w:rPr>
        <w:t xml:space="preserve">awas mengalami peningkatan, </w:t>
      </w:r>
      <w:r>
        <w:rPr>
          <w:rFonts w:ascii="Times New Roman" w:hAnsi="Times New Roman"/>
          <w:sz w:val="24"/>
          <w:szCs w:val="24"/>
          <w:lang w:val="id-ID"/>
        </w:rPr>
        <w:t xml:space="preserve">yang berarti bahwa peluang untuk usaha peternakan itik petelur masih terbuka lebar. </w:t>
      </w:r>
      <w:r w:rsidRPr="00BC0AF4">
        <w:rPr>
          <w:rFonts w:ascii="Times New Roman" w:hAnsi="Times New Roman"/>
          <w:sz w:val="24"/>
          <w:szCs w:val="24"/>
          <w:lang w:val="id-ID"/>
        </w:rPr>
        <w:t>Oleh karena itu perlu</w:t>
      </w:r>
      <w:r>
        <w:rPr>
          <w:rFonts w:ascii="Times New Roman" w:hAnsi="Times New Roman"/>
          <w:sz w:val="24"/>
          <w:szCs w:val="24"/>
          <w:lang w:val="id-ID"/>
        </w:rPr>
        <w:t xml:space="preserve"> dilakukan suatu analisis</w:t>
      </w:r>
      <w:r w:rsidRPr="00BC0AF4">
        <w:rPr>
          <w:rFonts w:ascii="Times New Roman" w:hAnsi="Times New Roman"/>
          <w:sz w:val="24"/>
          <w:szCs w:val="24"/>
          <w:lang w:val="id-ID"/>
        </w:rPr>
        <w:t xml:space="preserve"> </w:t>
      </w:r>
      <w:r>
        <w:rPr>
          <w:rFonts w:ascii="Times New Roman" w:hAnsi="Times New Roman"/>
          <w:sz w:val="24"/>
          <w:szCs w:val="24"/>
          <w:lang w:val="id-ID"/>
        </w:rPr>
        <w:t xml:space="preserve">kelayakan </w:t>
      </w:r>
      <w:r w:rsidRPr="00BC0AF4">
        <w:rPr>
          <w:rFonts w:ascii="Times New Roman" w:hAnsi="Times New Roman"/>
          <w:sz w:val="24"/>
          <w:szCs w:val="24"/>
          <w:lang w:val="id-ID"/>
        </w:rPr>
        <w:t xml:space="preserve">usaha ternak itik </w:t>
      </w:r>
      <w:r>
        <w:rPr>
          <w:rFonts w:ascii="Times New Roman" w:hAnsi="Times New Roman"/>
          <w:sz w:val="24"/>
          <w:szCs w:val="24"/>
          <w:lang w:val="id-ID"/>
        </w:rPr>
        <w:t>petelur di Kabupaten Musi Rawas.</w:t>
      </w:r>
      <w:r>
        <w:rPr>
          <w:rFonts w:ascii="Times New Roman" w:hAnsi="Times New Roman"/>
          <w:sz w:val="24"/>
          <w:szCs w:val="24"/>
        </w:rPr>
        <w:t xml:space="preserve"> </w:t>
      </w:r>
      <w:proofErr w:type="gramStart"/>
      <w:r>
        <w:rPr>
          <w:rFonts w:ascii="Times New Roman" w:hAnsi="Times New Roman"/>
          <w:sz w:val="24"/>
          <w:szCs w:val="24"/>
        </w:rPr>
        <w:t>R</w:t>
      </w:r>
      <w:r w:rsidRPr="007C6354">
        <w:rPr>
          <w:rFonts w:ascii="Times New Roman" w:hAnsi="Times New Roman"/>
          <w:sz w:val="24"/>
          <w:szCs w:val="24"/>
        </w:rPr>
        <w:t xml:space="preserve">umusan masalah penelitian ini adalah </w:t>
      </w:r>
      <w:r>
        <w:rPr>
          <w:rFonts w:ascii="Times New Roman" w:hAnsi="Times New Roman"/>
          <w:sz w:val="24"/>
          <w:szCs w:val="24"/>
          <w:lang w:val="id-ID"/>
        </w:rPr>
        <w:t xml:space="preserve">apakah </w:t>
      </w:r>
      <w:r w:rsidRPr="007C6354">
        <w:rPr>
          <w:rFonts w:ascii="Times New Roman" w:hAnsi="Times New Roman"/>
          <w:sz w:val="24"/>
          <w:szCs w:val="24"/>
        </w:rPr>
        <w:t>usaha peternakan itik petelur di</w:t>
      </w:r>
      <w:r>
        <w:rPr>
          <w:rFonts w:ascii="Times New Roman" w:hAnsi="Times New Roman"/>
          <w:sz w:val="24"/>
          <w:szCs w:val="24"/>
          <w:lang w:val="id-ID"/>
        </w:rPr>
        <w:t xml:space="preserve"> Kabupaten Musi Rawas secara finansial, ekonomi dan pasar layak diusahakan.</w:t>
      </w:r>
      <w:proofErr w:type="gramEnd"/>
      <w:r>
        <w:rPr>
          <w:rFonts w:ascii="Times New Roman" w:hAnsi="Times New Roman"/>
          <w:sz w:val="24"/>
          <w:szCs w:val="24"/>
        </w:rPr>
        <w:t xml:space="preserve"> </w:t>
      </w:r>
      <w:proofErr w:type="gramStart"/>
      <w:r>
        <w:rPr>
          <w:rFonts w:ascii="Times New Roman" w:hAnsi="Times New Roman"/>
          <w:sz w:val="24"/>
          <w:szCs w:val="24"/>
        </w:rPr>
        <w:t xml:space="preserve">Tujuan dilaksanakan penelitian ini yaitu </w:t>
      </w:r>
      <w:r>
        <w:rPr>
          <w:rFonts w:ascii="Times New Roman" w:hAnsi="Times New Roman"/>
          <w:sz w:val="24"/>
          <w:szCs w:val="24"/>
          <w:lang w:val="id-ID"/>
        </w:rPr>
        <w:t>untuk m</w:t>
      </w:r>
      <w:r>
        <w:rPr>
          <w:rFonts w:ascii="Times New Roman" w:hAnsi="Times New Roman"/>
          <w:sz w:val="24"/>
          <w:szCs w:val="24"/>
        </w:rPr>
        <w:t>enganalisis</w:t>
      </w:r>
      <w:r>
        <w:rPr>
          <w:rFonts w:ascii="Times New Roman" w:hAnsi="Times New Roman"/>
          <w:sz w:val="24"/>
          <w:szCs w:val="24"/>
          <w:lang w:val="id-ID"/>
        </w:rPr>
        <w:t xml:space="preserve"> </w:t>
      </w:r>
      <w:r>
        <w:rPr>
          <w:rFonts w:ascii="Times New Roman" w:hAnsi="Times New Roman"/>
          <w:sz w:val="24"/>
          <w:szCs w:val="24"/>
        </w:rPr>
        <w:t>kelayakan baik dari sisi ekonomi mamupun finansial dari usaha</w:t>
      </w:r>
      <w:r w:rsidRPr="007C6354">
        <w:rPr>
          <w:rFonts w:ascii="Times New Roman" w:hAnsi="Times New Roman"/>
          <w:sz w:val="24"/>
          <w:szCs w:val="24"/>
        </w:rPr>
        <w:t xml:space="preserve"> peternakan itik petelur di</w:t>
      </w:r>
      <w:r>
        <w:rPr>
          <w:rFonts w:ascii="Times New Roman" w:hAnsi="Times New Roman"/>
          <w:sz w:val="24"/>
          <w:szCs w:val="24"/>
          <w:lang w:val="id-ID"/>
        </w:rPr>
        <w:t xml:space="preserve"> Kabupaten Musi Rawas</w:t>
      </w:r>
      <w:r>
        <w:rPr>
          <w:rFonts w:ascii="Times New Roman" w:hAnsi="Times New Roman"/>
          <w:sz w:val="24"/>
          <w:szCs w:val="24"/>
        </w:rPr>
        <w:t>.</w:t>
      </w:r>
      <w:proofErr w:type="gramEnd"/>
      <w:r>
        <w:rPr>
          <w:rFonts w:ascii="Times New Roman" w:hAnsi="Times New Roman"/>
          <w:sz w:val="24"/>
          <w:szCs w:val="24"/>
        </w:rPr>
        <w:t xml:space="preserve"> Ma</w:t>
      </w:r>
      <w:r>
        <w:rPr>
          <w:rFonts w:ascii="Times New Roman" w:hAnsi="Times New Roman"/>
          <w:sz w:val="24"/>
        </w:rPr>
        <w:t xml:space="preserve">nfaat </w:t>
      </w:r>
      <w:r w:rsidRPr="006F67E5">
        <w:rPr>
          <w:rFonts w:ascii="Times New Roman" w:hAnsi="Times New Roman"/>
          <w:sz w:val="24"/>
        </w:rPr>
        <w:t xml:space="preserve">penelitian ini adalah sebagai </w:t>
      </w:r>
      <w:proofErr w:type="gramStart"/>
      <w:r w:rsidRPr="006F67E5">
        <w:rPr>
          <w:rFonts w:ascii="Times New Roman" w:hAnsi="Times New Roman"/>
          <w:sz w:val="24"/>
        </w:rPr>
        <w:t>berikut</w:t>
      </w:r>
      <w:r>
        <w:rPr>
          <w:rFonts w:ascii="Times New Roman" w:hAnsi="Times New Roman"/>
          <w:sz w:val="24"/>
          <w:lang w:val="id-ID"/>
        </w:rPr>
        <w:t xml:space="preserve"> </w:t>
      </w:r>
      <w:r w:rsidRPr="006F67E5">
        <w:rPr>
          <w:rFonts w:ascii="Times New Roman" w:hAnsi="Times New Roman"/>
          <w:sz w:val="24"/>
        </w:rPr>
        <w:t>:</w:t>
      </w:r>
      <w:proofErr w:type="gramEnd"/>
      <w:r>
        <w:rPr>
          <w:rFonts w:ascii="Times New Roman" w:hAnsi="Times New Roman"/>
          <w:sz w:val="24"/>
          <w:szCs w:val="24"/>
        </w:rPr>
        <w:t xml:space="preserve"> (1) </w:t>
      </w:r>
      <w:r w:rsidRPr="000222EB">
        <w:rPr>
          <w:rFonts w:ascii="Times New Roman" w:hAnsi="Times New Roman"/>
          <w:sz w:val="24"/>
        </w:rPr>
        <w:t>Sebagai bahan informasi bagi pemerintah khususnya pemerintah Kabupaten Musi Rawas tentang kelayakan usaha dalam upaya pengembangan peternakan itik petelur di wilayah Kabupaten Musi Rawas.</w:t>
      </w:r>
      <w:r>
        <w:rPr>
          <w:rFonts w:ascii="Times New Roman" w:hAnsi="Times New Roman"/>
          <w:sz w:val="24"/>
          <w:szCs w:val="24"/>
        </w:rPr>
        <w:t xml:space="preserve"> (2). </w:t>
      </w:r>
      <w:r w:rsidRPr="000222EB">
        <w:rPr>
          <w:rFonts w:ascii="Times New Roman" w:hAnsi="Times New Roman"/>
          <w:sz w:val="24"/>
        </w:rPr>
        <w:t>Sebagai bahan informasi bagi pemilik usaha peternakan itik petelur mengenai kelayakan usaha ternak itik yang telah dilaksanakan selama ini.</w:t>
      </w:r>
      <w:r>
        <w:rPr>
          <w:rFonts w:ascii="Times New Roman" w:hAnsi="Times New Roman"/>
          <w:sz w:val="24"/>
          <w:szCs w:val="24"/>
        </w:rPr>
        <w:t xml:space="preserve"> (3) </w:t>
      </w:r>
      <w:r w:rsidRPr="000222EB">
        <w:rPr>
          <w:rFonts w:ascii="Times New Roman" w:hAnsi="Times New Roman"/>
          <w:sz w:val="24"/>
        </w:rPr>
        <w:t>Memberikan sumbangan ilmu pengetahuan, khususnya ilmu sosial ekonomi pertanian dalam kajian peternakan itik petelur.</w:t>
      </w:r>
    </w:p>
    <w:p w:rsidR="00E871CB" w:rsidRPr="000222EB" w:rsidRDefault="00E871CB" w:rsidP="00AA1651">
      <w:pPr>
        <w:spacing w:after="120"/>
        <w:rPr>
          <w:rFonts w:ascii="Times New Roman" w:hAnsi="Times New Roman"/>
          <w:b/>
          <w:sz w:val="24"/>
          <w:szCs w:val="24"/>
        </w:rPr>
      </w:pPr>
      <w:r w:rsidRPr="000222EB">
        <w:rPr>
          <w:rFonts w:ascii="Times New Roman" w:hAnsi="Times New Roman"/>
          <w:b/>
          <w:sz w:val="24"/>
          <w:szCs w:val="24"/>
        </w:rPr>
        <w:t>METODOLOGI PENELITIAN</w:t>
      </w:r>
    </w:p>
    <w:p w:rsidR="00E871CB" w:rsidRPr="00EA2ED7" w:rsidRDefault="00E871CB" w:rsidP="00E871CB">
      <w:pPr>
        <w:spacing w:after="120"/>
        <w:jc w:val="both"/>
        <w:rPr>
          <w:rFonts w:ascii="Times New Roman" w:hAnsi="Times New Roman"/>
          <w:sz w:val="24"/>
          <w:szCs w:val="24"/>
        </w:rPr>
      </w:pPr>
      <w:r>
        <w:rPr>
          <w:rFonts w:ascii="Times New Roman" w:hAnsi="Times New Roman"/>
          <w:sz w:val="24"/>
          <w:szCs w:val="24"/>
        </w:rPr>
        <w:t>Pe</w:t>
      </w:r>
      <w:r>
        <w:rPr>
          <w:rFonts w:ascii="Times New Roman" w:hAnsi="Times New Roman"/>
          <w:sz w:val="24"/>
          <w:szCs w:val="24"/>
          <w:lang w:val="id-ID"/>
        </w:rPr>
        <w:t xml:space="preserve">nelitian ini </w:t>
      </w:r>
      <w:proofErr w:type="gramStart"/>
      <w:r>
        <w:rPr>
          <w:rFonts w:ascii="Times New Roman" w:hAnsi="Times New Roman"/>
          <w:sz w:val="24"/>
          <w:szCs w:val="24"/>
          <w:lang w:val="id-ID"/>
        </w:rPr>
        <w:t>akan</w:t>
      </w:r>
      <w:proofErr w:type="gramEnd"/>
      <w:r>
        <w:rPr>
          <w:rFonts w:ascii="Times New Roman" w:hAnsi="Times New Roman"/>
          <w:sz w:val="24"/>
          <w:szCs w:val="24"/>
          <w:lang w:val="id-ID"/>
        </w:rPr>
        <w:t xml:space="preserve"> dilaksanakan</w:t>
      </w:r>
      <w:r w:rsidRPr="00AD55E9">
        <w:rPr>
          <w:rFonts w:ascii="Times New Roman" w:hAnsi="Times New Roman"/>
          <w:sz w:val="24"/>
          <w:szCs w:val="24"/>
        </w:rPr>
        <w:t xml:space="preserve"> di</w:t>
      </w:r>
      <w:r>
        <w:rPr>
          <w:rFonts w:ascii="Times New Roman" w:hAnsi="Times New Roman"/>
          <w:sz w:val="24"/>
          <w:szCs w:val="24"/>
          <w:lang w:val="id-ID"/>
        </w:rPr>
        <w:t xml:space="preserve"> Perusahaan Ternak Mandiri di</w:t>
      </w:r>
      <w:r w:rsidRPr="00AD55E9">
        <w:rPr>
          <w:rFonts w:ascii="Times New Roman" w:hAnsi="Times New Roman"/>
          <w:sz w:val="24"/>
          <w:szCs w:val="24"/>
        </w:rPr>
        <w:t xml:space="preserve"> </w:t>
      </w:r>
      <w:r>
        <w:rPr>
          <w:rFonts w:ascii="Times New Roman" w:hAnsi="Times New Roman"/>
          <w:sz w:val="24"/>
          <w:szCs w:val="24"/>
        </w:rPr>
        <w:t>Kecamatan Tugumulyo</w:t>
      </w:r>
      <w:r w:rsidRPr="00AD55E9">
        <w:rPr>
          <w:rFonts w:ascii="Times New Roman" w:hAnsi="Times New Roman"/>
          <w:sz w:val="24"/>
          <w:szCs w:val="24"/>
        </w:rPr>
        <w:t xml:space="preserve"> Kabupaten Musi</w:t>
      </w:r>
      <w:r>
        <w:rPr>
          <w:rFonts w:ascii="Times New Roman" w:hAnsi="Times New Roman"/>
          <w:sz w:val="24"/>
          <w:szCs w:val="24"/>
        </w:rPr>
        <w:t xml:space="preserve"> Rawas. </w:t>
      </w:r>
      <w:r>
        <w:rPr>
          <w:rFonts w:ascii="Times New Roman" w:hAnsi="Times New Roman"/>
          <w:sz w:val="24"/>
          <w:szCs w:val="24"/>
          <w:lang w:val="id-ID"/>
        </w:rPr>
        <w:t>Metode penelitian yang digunakan adalah studi kasus (</w:t>
      </w:r>
      <w:r w:rsidRPr="00875947">
        <w:rPr>
          <w:rFonts w:ascii="Times New Roman" w:hAnsi="Times New Roman"/>
          <w:i/>
          <w:sz w:val="24"/>
          <w:szCs w:val="24"/>
          <w:lang w:val="id-ID"/>
        </w:rPr>
        <w:t>Cases study</w:t>
      </w:r>
      <w:r>
        <w:rPr>
          <w:rFonts w:ascii="Times New Roman" w:hAnsi="Times New Roman"/>
          <w:sz w:val="24"/>
          <w:szCs w:val="24"/>
          <w:lang w:val="id-ID"/>
        </w:rPr>
        <w:t>) dengan penentuan lokasi secara sengaja (</w:t>
      </w:r>
      <w:r w:rsidRPr="00875947">
        <w:rPr>
          <w:rFonts w:ascii="Times New Roman" w:hAnsi="Times New Roman"/>
          <w:i/>
          <w:sz w:val="24"/>
          <w:szCs w:val="24"/>
          <w:lang w:val="id-ID"/>
        </w:rPr>
        <w:t>Purposive</w:t>
      </w:r>
      <w:r>
        <w:rPr>
          <w:rFonts w:ascii="Times New Roman" w:hAnsi="Times New Roman"/>
          <w:sz w:val="24"/>
          <w:szCs w:val="24"/>
          <w:lang w:val="id-ID"/>
        </w:rPr>
        <w:t xml:space="preserve">). Hal ini dilakukan atas pertimbangan bahwa perusahaan Ternak Mandiri yang ada di Kecamatan Tugumulyo Kabupaten Musi </w:t>
      </w:r>
      <w:r>
        <w:rPr>
          <w:rFonts w:ascii="Times New Roman" w:hAnsi="Times New Roman"/>
          <w:sz w:val="24"/>
          <w:szCs w:val="24"/>
        </w:rPr>
        <w:t>Rawas.</w:t>
      </w:r>
    </w:p>
    <w:p w:rsidR="00E871CB" w:rsidRPr="000222EB" w:rsidRDefault="00E871CB" w:rsidP="00E871CB">
      <w:pPr>
        <w:spacing w:line="360" w:lineRule="auto"/>
        <w:jc w:val="both"/>
        <w:rPr>
          <w:rFonts w:ascii="Times New Roman" w:hAnsi="Times New Roman"/>
          <w:b/>
          <w:sz w:val="24"/>
        </w:rPr>
      </w:pPr>
      <w:r w:rsidRPr="000222EB">
        <w:rPr>
          <w:rFonts w:ascii="Times New Roman" w:hAnsi="Times New Roman"/>
          <w:b/>
          <w:sz w:val="24"/>
        </w:rPr>
        <w:t>Metode Analisis Finansial</w:t>
      </w:r>
    </w:p>
    <w:p w:rsidR="00E871CB" w:rsidRDefault="00E871CB" w:rsidP="00E871CB">
      <w:pPr>
        <w:jc w:val="both"/>
        <w:rPr>
          <w:rFonts w:ascii="Times New Roman" w:hAnsi="Times New Roman"/>
          <w:sz w:val="24"/>
          <w:lang w:val="id-ID"/>
        </w:rPr>
      </w:pPr>
      <w:proofErr w:type="gramStart"/>
      <w:r w:rsidRPr="00FA5C57">
        <w:rPr>
          <w:rFonts w:ascii="Times New Roman" w:hAnsi="Times New Roman"/>
          <w:sz w:val="24"/>
        </w:rPr>
        <w:t>Metode analisis ini digunakan untuk menganalisis</w:t>
      </w:r>
      <w:r w:rsidRPr="00FA5C57">
        <w:rPr>
          <w:rFonts w:ascii="Times New Roman" w:hAnsi="Times New Roman"/>
          <w:sz w:val="24"/>
          <w:lang w:val="id-ID"/>
        </w:rPr>
        <w:t xml:space="preserve"> </w:t>
      </w:r>
      <w:r w:rsidRPr="00FA5C57">
        <w:rPr>
          <w:rFonts w:ascii="Times New Roman" w:hAnsi="Times New Roman"/>
          <w:sz w:val="24"/>
        </w:rPr>
        <w:t>data dengan melakukan perhitungan</w:t>
      </w:r>
      <w:r w:rsidRPr="00FA5C57">
        <w:rPr>
          <w:rFonts w:ascii="Times New Roman" w:hAnsi="Times New Roman"/>
          <w:sz w:val="24"/>
          <w:lang w:val="id-ID"/>
        </w:rPr>
        <w:t>-</w:t>
      </w:r>
      <w:r w:rsidRPr="00FA5C57">
        <w:rPr>
          <w:rFonts w:ascii="Times New Roman" w:hAnsi="Times New Roman"/>
          <w:sz w:val="24"/>
        </w:rPr>
        <w:t>perhitungan</w:t>
      </w:r>
      <w:r w:rsidRPr="00FA5C57">
        <w:rPr>
          <w:rFonts w:ascii="Times New Roman" w:hAnsi="Times New Roman"/>
          <w:sz w:val="24"/>
          <w:lang w:val="id-ID"/>
        </w:rPr>
        <w:t xml:space="preserve"> </w:t>
      </w:r>
      <w:r w:rsidRPr="00FA5C57">
        <w:rPr>
          <w:rFonts w:ascii="Times New Roman" w:hAnsi="Times New Roman"/>
          <w:sz w:val="24"/>
        </w:rPr>
        <w:t>menggunakan alat, model, atau</w:t>
      </w:r>
      <w:r w:rsidRPr="00FA5C57">
        <w:rPr>
          <w:rFonts w:ascii="Times New Roman" w:hAnsi="Times New Roman"/>
          <w:sz w:val="24"/>
          <w:lang w:val="id-ID"/>
        </w:rPr>
        <w:t xml:space="preserve"> </w:t>
      </w:r>
      <w:r w:rsidRPr="00FA5C57">
        <w:rPr>
          <w:rFonts w:ascii="Times New Roman" w:hAnsi="Times New Roman"/>
          <w:sz w:val="24"/>
        </w:rPr>
        <w:t>rumus.</w:t>
      </w:r>
      <w:proofErr w:type="gramEnd"/>
      <w:r w:rsidRPr="00FA5C57">
        <w:rPr>
          <w:rFonts w:ascii="Times New Roman" w:hAnsi="Times New Roman"/>
          <w:sz w:val="24"/>
        </w:rPr>
        <w:t xml:space="preserve"> </w:t>
      </w:r>
      <w:proofErr w:type="gramStart"/>
      <w:r w:rsidRPr="00FA5C57">
        <w:rPr>
          <w:rFonts w:ascii="Times New Roman" w:hAnsi="Times New Roman"/>
          <w:sz w:val="24"/>
        </w:rPr>
        <w:t>Dalam penelitian ini digunakan</w:t>
      </w:r>
      <w:r w:rsidRPr="00FA5C57">
        <w:rPr>
          <w:rFonts w:ascii="Times New Roman" w:hAnsi="Times New Roman"/>
          <w:sz w:val="24"/>
          <w:lang w:val="id-ID"/>
        </w:rPr>
        <w:t xml:space="preserve"> rumus</w:t>
      </w:r>
      <w:r>
        <w:rPr>
          <w:rFonts w:ascii="Times New Roman" w:hAnsi="Times New Roman"/>
          <w:sz w:val="24"/>
          <w:lang w:val="id-ID"/>
        </w:rPr>
        <w:t xml:space="preserve"> NPV, B/C Ratio,</w:t>
      </w:r>
      <w:r w:rsidRPr="00FA5C57">
        <w:rPr>
          <w:rFonts w:ascii="Times New Roman" w:hAnsi="Times New Roman"/>
          <w:sz w:val="24"/>
          <w:lang w:val="id-ID"/>
        </w:rPr>
        <w:t xml:space="preserve"> IRR</w:t>
      </w:r>
      <w:r>
        <w:rPr>
          <w:rFonts w:ascii="Times New Roman" w:hAnsi="Times New Roman"/>
          <w:sz w:val="24"/>
          <w:lang w:val="id-ID"/>
        </w:rPr>
        <w:t>, Payback Period dan BEP.</w:t>
      </w:r>
      <w:proofErr w:type="gramEnd"/>
    </w:p>
    <w:p w:rsidR="00E871CB" w:rsidRPr="00890F78" w:rsidRDefault="00E871CB" w:rsidP="00E871CB">
      <w:pPr>
        <w:autoSpaceDE w:val="0"/>
        <w:autoSpaceDN w:val="0"/>
        <w:adjustRightInd w:val="0"/>
        <w:jc w:val="both"/>
        <w:rPr>
          <w:rFonts w:ascii="Times New Roman" w:hAnsi="Times New Roman"/>
          <w:color w:val="1D1B11" w:themeColor="background2" w:themeShade="1A"/>
          <w:sz w:val="24"/>
          <w:szCs w:val="24"/>
          <w:lang w:val="id-ID"/>
        </w:rPr>
      </w:pPr>
    </w:p>
    <w:p w:rsidR="00B721AD" w:rsidRDefault="00E871CB" w:rsidP="00E871CB">
      <w:pPr>
        <w:pStyle w:val="ListParagraph"/>
        <w:numPr>
          <w:ilvl w:val="0"/>
          <w:numId w:val="14"/>
        </w:numPr>
        <w:spacing w:line="240" w:lineRule="auto"/>
        <w:ind w:left="426" w:hanging="426"/>
        <w:jc w:val="both"/>
        <w:rPr>
          <w:rFonts w:ascii="Times New Roman" w:hAnsi="Times New Roman"/>
          <w:i/>
          <w:sz w:val="24"/>
        </w:rPr>
      </w:pPr>
      <w:r w:rsidRPr="00875947">
        <w:rPr>
          <w:rFonts w:ascii="Times New Roman" w:hAnsi="Times New Roman"/>
          <w:i/>
          <w:sz w:val="24"/>
        </w:rPr>
        <w:t>Net Present Value (NPV)</w:t>
      </w:r>
    </w:p>
    <w:p w:rsidR="00E871CB" w:rsidRPr="00B721AD" w:rsidRDefault="00E871CB" w:rsidP="00B721AD">
      <w:pPr>
        <w:pStyle w:val="ListParagraph"/>
        <w:spacing w:line="240" w:lineRule="auto"/>
        <w:ind w:left="426"/>
        <w:jc w:val="both"/>
        <w:rPr>
          <w:rFonts w:ascii="Times New Roman" w:hAnsi="Times New Roman"/>
          <w:i/>
          <w:sz w:val="24"/>
        </w:rPr>
      </w:pPr>
      <w:r w:rsidRPr="00B721AD">
        <w:rPr>
          <w:rFonts w:ascii="Times New Roman" w:hAnsi="Times New Roman"/>
          <w:sz w:val="24"/>
        </w:rPr>
        <w:t xml:space="preserve">Menurut Choliq </w:t>
      </w:r>
      <w:r w:rsidRPr="00B721AD">
        <w:rPr>
          <w:rFonts w:ascii="Times New Roman" w:hAnsi="Times New Roman"/>
          <w:i/>
          <w:sz w:val="24"/>
        </w:rPr>
        <w:t>et al</w:t>
      </w:r>
      <w:r w:rsidRPr="00B721AD">
        <w:rPr>
          <w:rFonts w:ascii="Times New Roman" w:hAnsi="Times New Roman"/>
          <w:sz w:val="24"/>
          <w:lang w:val="id-ID"/>
        </w:rPr>
        <w:t>.</w:t>
      </w:r>
      <w:r w:rsidRPr="00B721AD">
        <w:rPr>
          <w:rFonts w:ascii="Times New Roman" w:hAnsi="Times New Roman"/>
          <w:sz w:val="24"/>
        </w:rPr>
        <w:t xml:space="preserve"> (1999)</w:t>
      </w:r>
      <w:r w:rsidRPr="00B721AD">
        <w:rPr>
          <w:rFonts w:ascii="Times New Roman" w:hAnsi="Times New Roman"/>
          <w:sz w:val="24"/>
          <w:lang w:val="id-ID"/>
        </w:rPr>
        <w:t xml:space="preserve">, </w:t>
      </w:r>
      <w:r w:rsidRPr="00B721AD">
        <w:rPr>
          <w:rFonts w:ascii="Times New Roman" w:hAnsi="Times New Roman"/>
          <w:sz w:val="24"/>
        </w:rPr>
        <w:t xml:space="preserve">Rumus yang digunakan dalam penghitungan NPV adalah sebagai </w:t>
      </w:r>
      <w:proofErr w:type="gramStart"/>
      <w:r w:rsidRPr="00B721AD">
        <w:rPr>
          <w:rFonts w:ascii="Times New Roman" w:hAnsi="Times New Roman"/>
          <w:sz w:val="24"/>
        </w:rPr>
        <w:t>berikut :</w:t>
      </w:r>
      <w:proofErr w:type="gramEnd"/>
    </w:p>
    <w:p w:rsidR="00E871CB" w:rsidRPr="00890F78" w:rsidRDefault="00E871CB" w:rsidP="00E871CB">
      <w:pPr>
        <w:jc w:val="both"/>
        <w:rPr>
          <w:rFonts w:ascii="Times New Roman" w:hAnsi="Times New Roman"/>
          <w:sz w:val="24"/>
          <w:lang w:val="id-ID"/>
        </w:rPr>
      </w:pPr>
      <m:oMathPara>
        <m:oMath>
          <m:r>
            <m:rPr>
              <m:sty m:val="p"/>
            </m:rPr>
            <w:rPr>
              <w:rFonts w:ascii="Cambria Math" w:hAnsi="Cambria Math"/>
              <w:sz w:val="24"/>
            </w:rPr>
            <w:lastRenderedPageBreak/>
            <m:t>NPV</m:t>
          </m:r>
          <m:r>
            <w:rPr>
              <w:rFonts w:ascii="Cambria Math" w:eastAsia="Cambria Math" w:hAnsi="Cambria Math" w:cs="Cambria Math"/>
              <w:sz w:val="24"/>
            </w:rPr>
            <m:t>=</m:t>
          </m:r>
          <m:nary>
            <m:naryPr>
              <m:chr m:val="∑"/>
              <m:grow m:val="1"/>
              <m:ctrlPr>
                <w:rPr>
                  <w:rFonts w:ascii="Cambria Math" w:hAnsi="Cambria Math"/>
                  <w:sz w:val="24"/>
                </w:rPr>
              </m:ctrlPr>
            </m:naryPr>
            <m:sub>
              <m:r>
                <w:rPr>
                  <w:rFonts w:ascii="Cambria Math" w:eastAsia="Cambria Math" w:hAnsi="Cambria Math" w:cs="Cambria Math"/>
                  <w:sz w:val="24"/>
                </w:rPr>
                <m:t>i=0</m:t>
              </m:r>
            </m:sub>
            <m:sup>
              <m:r>
                <w:rPr>
                  <w:rFonts w:ascii="Cambria Math" w:eastAsia="Cambria Math" w:hAnsi="Cambria Math" w:cs="Cambria Math"/>
                  <w:sz w:val="24"/>
                </w:rPr>
                <m:t>t=n</m:t>
              </m:r>
            </m:sup>
            <m:e>
              <m:d>
                <m:dPr>
                  <m:ctrlPr>
                    <w:rPr>
                      <w:rFonts w:ascii="Cambria Math" w:hAnsi="Cambria Math"/>
                      <w:sz w:val="24"/>
                    </w:rPr>
                  </m:ctrlPr>
                </m:dPr>
                <m:e>
                  <m:r>
                    <m:rPr>
                      <m:sty m:val="p"/>
                    </m:rPr>
                    <w:rPr>
                      <w:rFonts w:ascii="Cambria Math" w:hAnsi="Cambria Math"/>
                      <w:sz w:val="24"/>
                    </w:rPr>
                    <m:t>Bt-Ct</m:t>
                  </m:r>
                </m:e>
              </m:d>
              <m:r>
                <m:rPr>
                  <m:sty m:val="p"/>
                </m:rPr>
                <w:rPr>
                  <w:rFonts w:ascii="Cambria Math" w:hAnsi="Cambria Math"/>
                  <w:sz w:val="24"/>
                </w:rPr>
                <m:t>(DF)</m:t>
              </m:r>
            </m:e>
          </m:nary>
        </m:oMath>
      </m:oMathPara>
    </w:p>
    <w:p w:rsidR="00E871CB" w:rsidRDefault="00E871CB" w:rsidP="00E871CB">
      <w:pPr>
        <w:jc w:val="both"/>
        <w:rPr>
          <w:rFonts w:ascii="Times New Roman" w:hAnsi="Times New Roman"/>
          <w:sz w:val="24"/>
          <w:lang w:val="id-ID"/>
        </w:rPr>
      </w:pPr>
      <w:proofErr w:type="gramStart"/>
      <w:r w:rsidRPr="00AE0D82">
        <w:rPr>
          <w:rFonts w:ascii="Times New Roman" w:hAnsi="Times New Roman"/>
          <w:sz w:val="24"/>
        </w:rPr>
        <w:t>Keterangan :</w:t>
      </w:r>
      <w:proofErr w:type="gramEnd"/>
    </w:p>
    <w:p w:rsidR="00E871CB" w:rsidRDefault="00E871CB" w:rsidP="00E871CB">
      <w:pPr>
        <w:pStyle w:val="Default"/>
        <w:ind w:left="567"/>
        <w:jc w:val="both"/>
        <w:rPr>
          <w:color w:val="1D1B11" w:themeColor="background2" w:themeShade="1A"/>
        </w:rPr>
      </w:pPr>
      <w:r>
        <w:rPr>
          <w:color w:val="1D1B11" w:themeColor="background2" w:themeShade="1A"/>
        </w:rPr>
        <w:t xml:space="preserve">NPV </w:t>
      </w:r>
      <w:r>
        <w:rPr>
          <w:color w:val="1D1B11" w:themeColor="background2" w:themeShade="1A"/>
        </w:rPr>
        <w:tab/>
        <w:t xml:space="preserve">= </w:t>
      </w:r>
      <w:r w:rsidRPr="0075744A">
        <w:rPr>
          <w:iCs/>
          <w:color w:val="1D1B11" w:themeColor="background2" w:themeShade="1A"/>
        </w:rPr>
        <w:t>Net Present Value</w:t>
      </w:r>
      <w:r>
        <w:rPr>
          <w:i/>
          <w:iCs/>
          <w:color w:val="1D1B11" w:themeColor="background2" w:themeShade="1A"/>
        </w:rPr>
        <w:t xml:space="preserve"> </w:t>
      </w:r>
      <w:r>
        <w:rPr>
          <w:color w:val="1D1B11" w:themeColor="background2" w:themeShade="1A"/>
        </w:rPr>
        <w:t>atau Nilai Sekarang (Rp)</w:t>
      </w:r>
    </w:p>
    <w:p w:rsidR="00E871CB" w:rsidRDefault="00E871CB" w:rsidP="00E871CB">
      <w:pPr>
        <w:pStyle w:val="Default"/>
        <w:ind w:left="567"/>
        <w:jc w:val="both"/>
        <w:rPr>
          <w:color w:val="1D1B11" w:themeColor="background2" w:themeShade="1A"/>
        </w:rPr>
      </w:pPr>
      <w:r>
        <w:rPr>
          <w:color w:val="1D1B11" w:themeColor="background2" w:themeShade="1A"/>
        </w:rPr>
        <w:t xml:space="preserve">Bt </w:t>
      </w:r>
      <w:r>
        <w:rPr>
          <w:color w:val="1D1B11" w:themeColor="background2" w:themeShade="1A"/>
        </w:rPr>
        <w:tab/>
        <w:t xml:space="preserve">= </w:t>
      </w:r>
      <w:r>
        <w:rPr>
          <w:iCs/>
          <w:color w:val="1D1B11" w:themeColor="background2" w:themeShade="1A"/>
        </w:rPr>
        <w:t>Benefit pada tahun ke t (Rp)</w:t>
      </w:r>
    </w:p>
    <w:p w:rsidR="00E871CB" w:rsidRDefault="00E871CB" w:rsidP="00E871CB">
      <w:pPr>
        <w:pStyle w:val="Default"/>
        <w:ind w:left="567"/>
        <w:jc w:val="both"/>
        <w:rPr>
          <w:color w:val="1D1B11" w:themeColor="background2" w:themeShade="1A"/>
        </w:rPr>
      </w:pPr>
      <w:r>
        <w:rPr>
          <w:color w:val="1D1B11" w:themeColor="background2" w:themeShade="1A"/>
        </w:rPr>
        <w:t>Ct</w:t>
      </w:r>
      <w:r>
        <w:rPr>
          <w:color w:val="1D1B11" w:themeColor="background2" w:themeShade="1A"/>
        </w:rPr>
        <w:tab/>
        <w:t xml:space="preserve">= </w:t>
      </w:r>
      <w:r>
        <w:rPr>
          <w:iCs/>
          <w:color w:val="1D1B11" w:themeColor="background2" w:themeShade="1A"/>
        </w:rPr>
        <w:t>Biaya pada tahun ke t</w:t>
      </w:r>
      <w:r>
        <w:rPr>
          <w:color w:val="1D1B11" w:themeColor="background2" w:themeShade="1A"/>
        </w:rPr>
        <w:t>(Rp)</w:t>
      </w:r>
    </w:p>
    <w:p w:rsidR="00E871CB" w:rsidRDefault="00E871CB" w:rsidP="00E871CB">
      <w:pPr>
        <w:autoSpaceDE w:val="0"/>
        <w:autoSpaceDN w:val="0"/>
        <w:adjustRightInd w:val="0"/>
        <w:ind w:left="567"/>
        <w:jc w:val="both"/>
        <w:rPr>
          <w:rFonts w:ascii="Times New Roman" w:hAnsi="Times New Roman"/>
          <w:color w:val="1D1B11" w:themeColor="background2" w:themeShade="1A"/>
          <w:sz w:val="24"/>
          <w:szCs w:val="24"/>
        </w:rPr>
      </w:pPr>
      <w:r>
        <w:rPr>
          <w:rFonts w:ascii="Times New Roman" w:hAnsi="Times New Roman"/>
          <w:color w:val="1D1B11" w:themeColor="background2" w:themeShade="1A"/>
          <w:sz w:val="24"/>
          <w:szCs w:val="24"/>
        </w:rPr>
        <w:t>DF</w:t>
      </w:r>
      <w:r>
        <w:rPr>
          <w:rFonts w:ascii="Times New Roman" w:hAnsi="Times New Roman"/>
          <w:color w:val="1D1B11" w:themeColor="background2" w:themeShade="1A"/>
          <w:sz w:val="24"/>
          <w:szCs w:val="24"/>
          <w:lang w:val="id-ID"/>
        </w:rPr>
        <w:tab/>
      </w:r>
      <w:r>
        <w:rPr>
          <w:rFonts w:ascii="Times New Roman" w:hAnsi="Times New Roman"/>
          <w:color w:val="1D1B11" w:themeColor="background2" w:themeShade="1A"/>
          <w:sz w:val="24"/>
          <w:szCs w:val="24"/>
        </w:rPr>
        <w:t>=</w:t>
      </w:r>
      <w:r>
        <w:rPr>
          <w:rFonts w:ascii="Times New Roman" w:hAnsi="Times New Roman"/>
          <w:color w:val="1D1B11" w:themeColor="background2" w:themeShade="1A"/>
          <w:sz w:val="24"/>
          <w:szCs w:val="24"/>
          <w:lang w:val="id-ID"/>
        </w:rPr>
        <w:t xml:space="preserve"> </w:t>
      </w:r>
      <w:r>
        <w:rPr>
          <w:rFonts w:ascii="Times New Roman" w:hAnsi="Times New Roman"/>
          <w:color w:val="1D1B11" w:themeColor="background2" w:themeShade="1A"/>
          <w:sz w:val="24"/>
          <w:szCs w:val="24"/>
        </w:rPr>
        <w:t>Tingkat bunga (</w:t>
      </w:r>
      <w:r w:rsidRPr="00875947">
        <w:rPr>
          <w:rFonts w:ascii="Times New Roman" w:hAnsi="Times New Roman"/>
          <w:i/>
          <w:color w:val="1D1B11" w:themeColor="background2" w:themeShade="1A"/>
          <w:sz w:val="24"/>
          <w:szCs w:val="24"/>
        </w:rPr>
        <w:t>discount factor</w:t>
      </w:r>
      <w:r>
        <w:rPr>
          <w:rFonts w:ascii="Times New Roman" w:hAnsi="Times New Roman"/>
          <w:color w:val="1D1B11" w:themeColor="background2" w:themeShade="1A"/>
          <w:sz w:val="24"/>
          <w:szCs w:val="24"/>
        </w:rPr>
        <w:t>) (%)</w:t>
      </w:r>
    </w:p>
    <w:p w:rsidR="00E871CB" w:rsidRDefault="00E871CB" w:rsidP="00E871CB">
      <w:pPr>
        <w:autoSpaceDE w:val="0"/>
        <w:autoSpaceDN w:val="0"/>
        <w:adjustRightInd w:val="0"/>
        <w:ind w:left="567"/>
        <w:jc w:val="both"/>
        <w:rPr>
          <w:rFonts w:ascii="Times New Roman" w:hAnsi="Times New Roman"/>
          <w:color w:val="1D1B11" w:themeColor="background2" w:themeShade="1A"/>
          <w:sz w:val="24"/>
          <w:szCs w:val="24"/>
          <w:lang w:val="id-ID"/>
        </w:rPr>
      </w:pPr>
      <w:r>
        <w:rPr>
          <w:rFonts w:ascii="Times New Roman" w:hAnsi="Times New Roman"/>
          <w:color w:val="1D1B11" w:themeColor="background2" w:themeShade="1A"/>
          <w:sz w:val="24"/>
          <w:szCs w:val="24"/>
          <w:lang w:val="id-ID"/>
        </w:rPr>
        <w:t>n</w:t>
      </w:r>
      <w:r>
        <w:rPr>
          <w:rFonts w:ascii="Times New Roman" w:hAnsi="Times New Roman"/>
          <w:color w:val="1D1B11" w:themeColor="background2" w:themeShade="1A"/>
          <w:sz w:val="24"/>
          <w:szCs w:val="24"/>
          <w:lang w:val="id-ID"/>
        </w:rPr>
        <w:tab/>
      </w:r>
      <w:r>
        <w:rPr>
          <w:rFonts w:ascii="Times New Roman" w:hAnsi="Times New Roman"/>
          <w:color w:val="1D1B11" w:themeColor="background2" w:themeShade="1A"/>
          <w:sz w:val="24"/>
          <w:szCs w:val="24"/>
          <w:lang w:val="id-ID"/>
        </w:rPr>
        <w:tab/>
      </w:r>
      <w:r>
        <w:rPr>
          <w:rFonts w:ascii="Times New Roman" w:hAnsi="Times New Roman"/>
          <w:color w:val="1D1B11" w:themeColor="background2" w:themeShade="1A"/>
          <w:sz w:val="24"/>
          <w:szCs w:val="24"/>
        </w:rPr>
        <w:t>=</w:t>
      </w:r>
      <w:r>
        <w:rPr>
          <w:rFonts w:ascii="Times New Roman" w:hAnsi="Times New Roman"/>
          <w:color w:val="1D1B11" w:themeColor="background2" w:themeShade="1A"/>
          <w:sz w:val="24"/>
          <w:szCs w:val="24"/>
          <w:lang w:val="id-ID"/>
        </w:rPr>
        <w:t xml:space="preserve"> </w:t>
      </w:r>
      <w:r>
        <w:rPr>
          <w:rFonts w:ascii="Times New Roman" w:hAnsi="Times New Roman"/>
          <w:color w:val="1D1B11" w:themeColor="background2" w:themeShade="1A"/>
          <w:sz w:val="24"/>
          <w:szCs w:val="24"/>
        </w:rPr>
        <w:t>Lamanya periode waktu (Tahun)</w:t>
      </w:r>
    </w:p>
    <w:p w:rsidR="00E871CB" w:rsidRPr="003F4292" w:rsidRDefault="00E871CB" w:rsidP="00E871CB">
      <w:pPr>
        <w:autoSpaceDE w:val="0"/>
        <w:autoSpaceDN w:val="0"/>
        <w:adjustRightInd w:val="0"/>
        <w:ind w:left="567"/>
        <w:jc w:val="both"/>
        <w:rPr>
          <w:rFonts w:ascii="Times New Roman" w:hAnsi="Times New Roman"/>
          <w:color w:val="1D1B11" w:themeColor="background2" w:themeShade="1A"/>
          <w:sz w:val="24"/>
          <w:szCs w:val="24"/>
          <w:lang w:val="id-ID"/>
        </w:rPr>
      </w:pPr>
    </w:p>
    <w:p w:rsidR="00E871CB" w:rsidRDefault="00E871CB" w:rsidP="00E871CB">
      <w:pPr>
        <w:jc w:val="both"/>
        <w:rPr>
          <w:rFonts w:ascii="Times New Roman" w:hAnsi="Times New Roman"/>
          <w:sz w:val="24"/>
          <w:lang w:val="id-ID"/>
        </w:rPr>
      </w:pPr>
      <w:r w:rsidRPr="00AE0D82">
        <w:rPr>
          <w:rFonts w:ascii="Times New Roman" w:hAnsi="Times New Roman"/>
          <w:sz w:val="24"/>
        </w:rPr>
        <w:t xml:space="preserve">Kriteria </w:t>
      </w:r>
      <w:r>
        <w:rPr>
          <w:rFonts w:ascii="Times New Roman" w:hAnsi="Times New Roman"/>
          <w:sz w:val="24"/>
          <w:lang w:val="id-ID"/>
        </w:rPr>
        <w:t>keputusannya</w:t>
      </w:r>
      <w:r w:rsidRPr="00AE0D82">
        <w:rPr>
          <w:rFonts w:ascii="Times New Roman" w:hAnsi="Times New Roman"/>
          <w:sz w:val="24"/>
        </w:rPr>
        <w:t xml:space="preserve"> </w:t>
      </w:r>
      <w:proofErr w:type="gramStart"/>
      <w:r w:rsidRPr="00AE0D82">
        <w:rPr>
          <w:rFonts w:ascii="Times New Roman" w:hAnsi="Times New Roman"/>
          <w:sz w:val="24"/>
        </w:rPr>
        <w:t>adalah :</w:t>
      </w:r>
      <w:proofErr w:type="gramEnd"/>
    </w:p>
    <w:p w:rsidR="00E871CB" w:rsidRPr="0075744A" w:rsidRDefault="00E871CB" w:rsidP="00E871CB">
      <w:pPr>
        <w:ind w:firstLine="720"/>
        <w:jc w:val="both"/>
        <w:rPr>
          <w:rFonts w:ascii="Times New Roman" w:hAnsi="Times New Roman"/>
          <w:sz w:val="24"/>
        </w:rPr>
      </w:pPr>
      <w:r w:rsidRPr="00AE0D82">
        <w:rPr>
          <w:rFonts w:ascii="Times New Roman" w:hAnsi="Times New Roman"/>
          <w:sz w:val="24"/>
        </w:rPr>
        <w:t xml:space="preserve">Bila Nilai </w:t>
      </w:r>
      <w:r w:rsidRPr="0075744A">
        <w:rPr>
          <w:rFonts w:ascii="Times New Roman" w:hAnsi="Times New Roman"/>
          <w:sz w:val="24"/>
        </w:rPr>
        <w:t xml:space="preserve">NPV </w:t>
      </w:r>
      <m:oMath>
        <m:r>
          <m:rPr>
            <m:sty m:val="p"/>
          </m:rPr>
          <w:rPr>
            <w:rFonts w:ascii="Cambria Math" w:hAnsi="Times New Roman"/>
            <w:sz w:val="24"/>
          </w:rPr>
          <m:t>&gt;</m:t>
        </m:r>
      </m:oMath>
      <w:r w:rsidRPr="0075744A">
        <w:rPr>
          <w:rFonts w:ascii="Times New Roman" w:hAnsi="Times New Roman"/>
          <w:sz w:val="24"/>
        </w:rPr>
        <w:t xml:space="preserve"> 0 maka proyek tersebut dikatakan layak</w:t>
      </w:r>
    </w:p>
    <w:p w:rsidR="00E871CB" w:rsidRPr="0075744A" w:rsidRDefault="00E871CB" w:rsidP="00E871CB">
      <w:pPr>
        <w:ind w:firstLine="720"/>
        <w:jc w:val="both"/>
        <w:rPr>
          <w:rFonts w:ascii="Times New Roman" w:hAnsi="Times New Roman"/>
          <w:sz w:val="24"/>
        </w:rPr>
      </w:pPr>
      <w:r w:rsidRPr="0075744A">
        <w:rPr>
          <w:rFonts w:ascii="Times New Roman" w:hAnsi="Times New Roman"/>
          <w:sz w:val="24"/>
        </w:rPr>
        <w:t xml:space="preserve">Bila Nilai NPV </w:t>
      </w:r>
      <m:oMath>
        <m:r>
          <m:rPr>
            <m:sty m:val="p"/>
          </m:rPr>
          <w:rPr>
            <w:rFonts w:ascii="Cambria Math" w:hAnsi="Times New Roman"/>
            <w:sz w:val="24"/>
          </w:rPr>
          <m:t>&lt;</m:t>
        </m:r>
      </m:oMath>
      <w:r w:rsidRPr="0075744A">
        <w:rPr>
          <w:rFonts w:ascii="Times New Roman" w:hAnsi="Times New Roman"/>
          <w:sz w:val="24"/>
        </w:rPr>
        <w:t xml:space="preserve"> 0 maka proyek tersebut tidak layak </w:t>
      </w:r>
    </w:p>
    <w:p w:rsidR="00E871CB" w:rsidRPr="0075744A" w:rsidRDefault="00E871CB" w:rsidP="00E871CB">
      <w:pPr>
        <w:spacing w:after="120"/>
        <w:ind w:firstLine="720"/>
        <w:jc w:val="both"/>
        <w:rPr>
          <w:rFonts w:ascii="Times New Roman" w:hAnsi="Times New Roman"/>
          <w:sz w:val="24"/>
          <w:lang w:val="id-ID"/>
        </w:rPr>
      </w:pPr>
      <w:r w:rsidRPr="0075744A">
        <w:rPr>
          <w:rFonts w:ascii="Times New Roman" w:hAnsi="Times New Roman"/>
          <w:sz w:val="24"/>
        </w:rPr>
        <w:t xml:space="preserve">Bila Nilai NPV </w:t>
      </w:r>
      <m:oMath>
        <m:r>
          <w:rPr>
            <w:rFonts w:ascii="Cambria Math" w:hAnsi="Times New Roman"/>
            <w:sz w:val="24"/>
          </w:rPr>
          <m:t>=</m:t>
        </m:r>
      </m:oMath>
      <w:r w:rsidRPr="0075744A">
        <w:rPr>
          <w:rFonts w:ascii="Times New Roman" w:hAnsi="Times New Roman"/>
          <w:sz w:val="24"/>
        </w:rPr>
        <w:t xml:space="preserve"> 0 maka proyek </w:t>
      </w:r>
      <w:r w:rsidRPr="0075744A">
        <w:rPr>
          <w:rFonts w:ascii="Times New Roman" w:hAnsi="Times New Roman"/>
          <w:sz w:val="24"/>
          <w:lang w:val="id-ID"/>
        </w:rPr>
        <w:t>BEP</w:t>
      </w:r>
    </w:p>
    <w:p w:rsidR="00E871CB" w:rsidRDefault="00E871CB" w:rsidP="00E871CB">
      <w:pPr>
        <w:jc w:val="both"/>
        <w:rPr>
          <w:rFonts w:ascii="Times New Roman" w:hAnsi="Times New Roman"/>
          <w:sz w:val="24"/>
          <w:lang w:val="id-ID"/>
        </w:rPr>
      </w:pPr>
    </w:p>
    <w:p w:rsidR="00B721AD" w:rsidRDefault="00E871CB" w:rsidP="00E871CB">
      <w:pPr>
        <w:pStyle w:val="ListParagraph"/>
        <w:numPr>
          <w:ilvl w:val="0"/>
          <w:numId w:val="14"/>
        </w:numPr>
        <w:spacing w:line="240" w:lineRule="auto"/>
        <w:ind w:left="426" w:hanging="426"/>
        <w:jc w:val="both"/>
        <w:rPr>
          <w:rFonts w:ascii="Times New Roman" w:hAnsi="Times New Roman"/>
          <w:i/>
          <w:sz w:val="24"/>
        </w:rPr>
      </w:pPr>
      <w:r w:rsidRPr="00875947">
        <w:rPr>
          <w:rFonts w:ascii="Times New Roman" w:hAnsi="Times New Roman"/>
          <w:i/>
          <w:sz w:val="24"/>
        </w:rPr>
        <w:t>Net Benefit Cost Ratio (Net B/C Ratio)</w:t>
      </w:r>
    </w:p>
    <w:p w:rsidR="00E871CB" w:rsidRPr="00B721AD" w:rsidRDefault="00B721AD" w:rsidP="00B721AD">
      <w:pPr>
        <w:pStyle w:val="ListParagraph"/>
        <w:spacing w:line="240" w:lineRule="auto"/>
        <w:ind w:left="426" w:hanging="426"/>
        <w:jc w:val="both"/>
        <w:rPr>
          <w:rFonts w:ascii="Times New Roman" w:hAnsi="Times New Roman"/>
          <w:i/>
          <w:sz w:val="24"/>
        </w:rPr>
      </w:pPr>
      <w:r w:rsidRPr="00B721AD">
        <w:rPr>
          <w:rFonts w:ascii="Times New Roman" w:hAnsi="Times New Roman"/>
          <w:sz w:val="24"/>
        </w:rPr>
        <w:t>M</w:t>
      </w:r>
      <w:r w:rsidR="00E871CB" w:rsidRPr="00B721AD">
        <w:rPr>
          <w:rFonts w:ascii="Times New Roman" w:hAnsi="Times New Roman"/>
          <w:sz w:val="24"/>
        </w:rPr>
        <w:t xml:space="preserve">enurut Choliq </w:t>
      </w:r>
      <w:r w:rsidR="00E871CB" w:rsidRPr="00B721AD">
        <w:rPr>
          <w:rFonts w:ascii="Times New Roman" w:hAnsi="Times New Roman"/>
          <w:i/>
          <w:sz w:val="24"/>
        </w:rPr>
        <w:t>et al</w:t>
      </w:r>
      <w:r w:rsidR="00E871CB" w:rsidRPr="00B721AD">
        <w:rPr>
          <w:rFonts w:ascii="Times New Roman" w:hAnsi="Times New Roman"/>
          <w:sz w:val="24"/>
          <w:lang w:val="id-ID"/>
        </w:rPr>
        <w:t>.</w:t>
      </w:r>
      <w:r w:rsidR="00E871CB" w:rsidRPr="00B721AD">
        <w:rPr>
          <w:rFonts w:ascii="Times New Roman" w:hAnsi="Times New Roman"/>
          <w:sz w:val="24"/>
        </w:rPr>
        <w:t xml:space="preserve"> (1999), cara perhitungan Net B/C Ratio adalah sebagai </w:t>
      </w:r>
      <w:proofErr w:type="gramStart"/>
      <w:r w:rsidR="00E871CB" w:rsidRPr="00B721AD">
        <w:rPr>
          <w:rFonts w:ascii="Times New Roman" w:hAnsi="Times New Roman"/>
          <w:sz w:val="24"/>
        </w:rPr>
        <w:t>berikut</w:t>
      </w:r>
      <w:r w:rsidR="00E871CB" w:rsidRPr="00B721AD">
        <w:rPr>
          <w:rFonts w:ascii="Times New Roman" w:hAnsi="Times New Roman"/>
          <w:sz w:val="24"/>
          <w:lang w:val="id-ID"/>
        </w:rPr>
        <w:t xml:space="preserve"> </w:t>
      </w:r>
      <w:r w:rsidR="00E871CB" w:rsidRPr="00B721AD">
        <w:rPr>
          <w:rFonts w:ascii="Times New Roman" w:hAnsi="Times New Roman"/>
          <w:sz w:val="24"/>
        </w:rPr>
        <w:t>:</w:t>
      </w:r>
      <w:proofErr w:type="gramEnd"/>
    </w:p>
    <w:p w:rsidR="00E871CB" w:rsidRPr="004F1DF1" w:rsidRDefault="00E871CB" w:rsidP="00E871CB">
      <w:pPr>
        <w:jc w:val="both"/>
        <w:rPr>
          <w:rFonts w:ascii="Times New Roman" w:eastAsiaTheme="minorEastAsia" w:hAnsi="Times New Roman"/>
          <w:sz w:val="24"/>
          <w:lang w:val="id-ID"/>
        </w:rPr>
      </w:pPr>
      <m:oMathPara>
        <m:oMath>
          <m:r>
            <m:rPr>
              <m:sty m:val="p"/>
            </m:rPr>
            <w:rPr>
              <w:rFonts w:ascii="Cambria Math" w:hAnsi="Times New Roman"/>
              <w:sz w:val="24"/>
            </w:rPr>
            <m:t xml:space="preserve">Net B/C Ratio= </m:t>
          </m:r>
          <m:f>
            <m:fPr>
              <m:ctrlPr>
                <w:rPr>
                  <w:rFonts w:ascii="Cambria Math" w:hAnsi="Times New Roman"/>
                  <w:sz w:val="24"/>
                </w:rPr>
              </m:ctrlPr>
            </m:fPr>
            <m:num>
              <m:nary>
                <m:naryPr>
                  <m:chr m:val="∑"/>
                  <m:ctrlPr>
                    <w:rPr>
                      <w:rFonts w:ascii="Cambria Math" w:hAnsi="Times New Roman"/>
                      <w:sz w:val="24"/>
                    </w:rPr>
                  </m:ctrlPr>
                </m:naryPr>
                <m:sub>
                  <m:r>
                    <m:rPr>
                      <m:sty m:val="p"/>
                    </m:rPr>
                    <w:rPr>
                      <w:rFonts w:ascii="Cambria Math" w:hAnsi="Times New Roman"/>
                      <w:sz w:val="24"/>
                    </w:rPr>
                    <m:t>t=0</m:t>
                  </m:r>
                </m:sub>
                <m:sup>
                  <m:r>
                    <m:rPr>
                      <m:sty m:val="p"/>
                    </m:rPr>
                    <w:rPr>
                      <w:rFonts w:ascii="Cambria Math" w:hAnsi="Times New Roman"/>
                      <w:sz w:val="24"/>
                    </w:rPr>
                    <m:t>t=n</m:t>
                  </m:r>
                </m:sup>
                <m:e>
                  <m:r>
                    <w:rPr>
                      <w:rFonts w:ascii="Cambria Math" w:hAnsi="Cambria Math"/>
                      <w:sz w:val="24"/>
                    </w:rPr>
                    <m:t>NetBenefitPositif</m:t>
                  </m:r>
                  <m:r>
                    <m:rPr>
                      <m:sty m:val="p"/>
                    </m:rPr>
                    <w:rPr>
                      <w:rFonts w:ascii="Cambria Math" w:hAnsi="Times New Roman"/>
                      <w:sz w:val="24"/>
                    </w:rPr>
                    <m:t>(DF)</m:t>
                  </m:r>
                </m:e>
              </m:nary>
            </m:num>
            <m:den>
              <m:nary>
                <m:naryPr>
                  <m:chr m:val="∑"/>
                  <m:ctrlPr>
                    <w:rPr>
                      <w:rFonts w:ascii="Cambria Math" w:hAnsi="Times New Roman"/>
                      <w:sz w:val="24"/>
                    </w:rPr>
                  </m:ctrlPr>
                </m:naryPr>
                <m:sub>
                  <m:r>
                    <m:rPr>
                      <m:sty m:val="p"/>
                    </m:rPr>
                    <w:rPr>
                      <w:rFonts w:ascii="Cambria Math" w:hAnsi="Times New Roman"/>
                      <w:sz w:val="24"/>
                    </w:rPr>
                    <m:t>t=0</m:t>
                  </m:r>
                </m:sub>
                <m:sup>
                  <m:r>
                    <m:rPr>
                      <m:sty m:val="p"/>
                    </m:rPr>
                    <w:rPr>
                      <w:rFonts w:ascii="Cambria Math" w:hAnsi="Times New Roman"/>
                      <w:sz w:val="24"/>
                    </w:rPr>
                    <m:t>t=n</m:t>
                  </m:r>
                </m:sup>
                <m:e>
                  <m:r>
                    <w:rPr>
                      <w:rFonts w:ascii="Cambria Math" w:hAnsi="Cambria Math"/>
                      <w:sz w:val="24"/>
                    </w:rPr>
                    <m:t>NetBenefitNegatif</m:t>
                  </m:r>
                  <m:r>
                    <m:rPr>
                      <m:sty m:val="p"/>
                    </m:rPr>
                    <w:rPr>
                      <w:rFonts w:ascii="Cambria Math" w:hAnsi="Times New Roman"/>
                      <w:sz w:val="24"/>
                    </w:rPr>
                    <m:t>(DF)</m:t>
                  </m:r>
                </m:e>
              </m:nary>
            </m:den>
          </m:f>
        </m:oMath>
      </m:oMathPara>
    </w:p>
    <w:p w:rsidR="00E871CB" w:rsidRDefault="00E871CB" w:rsidP="00E871CB">
      <w:pPr>
        <w:jc w:val="both"/>
        <w:rPr>
          <w:rFonts w:ascii="Times New Roman" w:hAnsi="Times New Roman"/>
          <w:sz w:val="24"/>
          <w:lang w:val="id-ID"/>
        </w:rPr>
      </w:pPr>
      <w:proofErr w:type="gramStart"/>
      <w:r w:rsidRPr="005C3E3A">
        <w:rPr>
          <w:rFonts w:ascii="Times New Roman" w:hAnsi="Times New Roman"/>
          <w:sz w:val="24"/>
        </w:rPr>
        <w:t>Keterangan :</w:t>
      </w:r>
      <w:proofErr w:type="gramEnd"/>
    </w:p>
    <w:p w:rsidR="00E871CB" w:rsidRDefault="00E871CB" w:rsidP="00E871CB">
      <w:pPr>
        <w:jc w:val="both"/>
        <w:rPr>
          <w:rFonts w:ascii="Times New Roman" w:hAnsi="Times New Roman"/>
          <w:sz w:val="24"/>
          <w:lang w:val="id-ID"/>
        </w:rPr>
      </w:pPr>
      <w:r>
        <w:rPr>
          <w:rFonts w:ascii="Times New Roman" w:hAnsi="Times New Roman"/>
          <w:sz w:val="24"/>
        </w:rPr>
        <w:t xml:space="preserve">  n     </w:t>
      </w:r>
      <w:proofErr w:type="gramStart"/>
      <w:r w:rsidRPr="005C3E3A">
        <w:rPr>
          <w:rFonts w:ascii="Times New Roman" w:hAnsi="Times New Roman"/>
          <w:sz w:val="24"/>
        </w:rPr>
        <w:t>=  Lamanya</w:t>
      </w:r>
      <w:proofErr w:type="gramEnd"/>
      <w:r w:rsidRPr="005C3E3A">
        <w:rPr>
          <w:rFonts w:ascii="Times New Roman" w:hAnsi="Times New Roman"/>
          <w:sz w:val="24"/>
        </w:rPr>
        <w:t xml:space="preserve"> periode waktu (tahun)</w:t>
      </w:r>
    </w:p>
    <w:p w:rsidR="00E871CB" w:rsidRDefault="00E871CB" w:rsidP="00E871CB">
      <w:pPr>
        <w:jc w:val="both"/>
        <w:rPr>
          <w:rFonts w:ascii="Times New Roman" w:hAnsi="Times New Roman"/>
          <w:sz w:val="24"/>
          <w:lang w:val="id-ID"/>
        </w:rPr>
      </w:pPr>
      <w:r>
        <w:rPr>
          <w:rFonts w:ascii="Times New Roman" w:hAnsi="Times New Roman"/>
          <w:sz w:val="24"/>
        </w:rPr>
        <w:t xml:space="preserve">          </w:t>
      </w:r>
      <w:proofErr w:type="gramStart"/>
      <w:r w:rsidRPr="005C3E3A">
        <w:rPr>
          <w:rFonts w:ascii="Times New Roman" w:hAnsi="Times New Roman"/>
          <w:sz w:val="24"/>
        </w:rPr>
        <w:t>kriteria</w:t>
      </w:r>
      <w:proofErr w:type="gramEnd"/>
      <w:r w:rsidRPr="005C3E3A">
        <w:rPr>
          <w:rFonts w:ascii="Times New Roman" w:hAnsi="Times New Roman"/>
          <w:sz w:val="24"/>
        </w:rPr>
        <w:t xml:space="preserve"> </w:t>
      </w:r>
      <w:r>
        <w:rPr>
          <w:rFonts w:ascii="Times New Roman" w:hAnsi="Times New Roman"/>
          <w:sz w:val="24"/>
          <w:lang w:val="id-ID"/>
        </w:rPr>
        <w:t>keputusannya</w:t>
      </w:r>
      <w:r w:rsidRPr="005C3E3A">
        <w:rPr>
          <w:rFonts w:ascii="Times New Roman" w:hAnsi="Times New Roman"/>
          <w:sz w:val="24"/>
        </w:rPr>
        <w:t xml:space="preserve"> adalah :</w:t>
      </w:r>
    </w:p>
    <w:p w:rsidR="00E871CB" w:rsidRPr="005C3E3A" w:rsidRDefault="00E871CB" w:rsidP="00E871CB">
      <w:pPr>
        <w:ind w:left="567"/>
        <w:jc w:val="both"/>
        <w:rPr>
          <w:rFonts w:ascii="Times New Roman" w:hAnsi="Times New Roman"/>
          <w:sz w:val="24"/>
        </w:rPr>
      </w:pPr>
      <w:r w:rsidRPr="005C3E3A">
        <w:rPr>
          <w:rFonts w:ascii="Times New Roman" w:hAnsi="Times New Roman"/>
          <w:sz w:val="24"/>
        </w:rPr>
        <w:t xml:space="preserve">Bila B/C </w:t>
      </w:r>
      <m:oMath>
        <m:r>
          <m:rPr>
            <m:sty m:val="p"/>
          </m:rPr>
          <w:rPr>
            <w:rFonts w:ascii="Cambria Math" w:hAnsi="Times New Roman"/>
            <w:sz w:val="24"/>
          </w:rPr>
          <m:t>&gt;</m:t>
        </m:r>
      </m:oMath>
      <w:r w:rsidRPr="005C3E3A">
        <w:rPr>
          <w:rFonts w:ascii="Times New Roman" w:hAnsi="Times New Roman"/>
          <w:sz w:val="24"/>
        </w:rPr>
        <w:t xml:space="preserve"> 1 maka proyek tersebut dikatakan layak</w:t>
      </w:r>
    </w:p>
    <w:p w:rsidR="00E871CB" w:rsidRPr="005C3E3A" w:rsidRDefault="00E871CB" w:rsidP="00E871CB">
      <w:pPr>
        <w:ind w:left="567"/>
        <w:jc w:val="both"/>
        <w:rPr>
          <w:rFonts w:ascii="Times New Roman" w:hAnsi="Times New Roman"/>
          <w:sz w:val="24"/>
        </w:rPr>
      </w:pPr>
      <w:r w:rsidRPr="005C3E3A">
        <w:rPr>
          <w:rFonts w:ascii="Times New Roman" w:hAnsi="Times New Roman"/>
          <w:sz w:val="24"/>
        </w:rPr>
        <w:t xml:space="preserve">Bila B/C </w:t>
      </w:r>
      <m:oMath>
        <m:r>
          <m:rPr>
            <m:sty m:val="p"/>
          </m:rPr>
          <w:rPr>
            <w:rFonts w:ascii="Cambria Math" w:hAnsi="Times New Roman"/>
            <w:sz w:val="24"/>
          </w:rPr>
          <m:t>&lt;</m:t>
        </m:r>
      </m:oMath>
      <w:r w:rsidRPr="005C3E3A">
        <w:rPr>
          <w:rFonts w:ascii="Times New Roman" w:hAnsi="Times New Roman"/>
          <w:sz w:val="24"/>
        </w:rPr>
        <w:t>1 maka proyek tersebut tidak layak</w:t>
      </w:r>
    </w:p>
    <w:p w:rsidR="00E871CB" w:rsidRDefault="00E871CB" w:rsidP="00E871CB">
      <w:pPr>
        <w:spacing w:after="120"/>
        <w:ind w:left="567"/>
        <w:jc w:val="both"/>
        <w:rPr>
          <w:rFonts w:ascii="Times New Roman" w:hAnsi="Times New Roman"/>
          <w:sz w:val="24"/>
          <w:lang w:val="id-ID"/>
        </w:rPr>
      </w:pPr>
      <w:r w:rsidRPr="005C3E3A">
        <w:rPr>
          <w:rFonts w:ascii="Times New Roman" w:hAnsi="Times New Roman"/>
          <w:sz w:val="24"/>
        </w:rPr>
        <w:t>Bila Net B/C = 1 maka BEP</w:t>
      </w:r>
    </w:p>
    <w:p w:rsidR="00E871CB" w:rsidRPr="00214E17" w:rsidRDefault="00E871CB" w:rsidP="00E871CB">
      <w:pPr>
        <w:ind w:left="567"/>
        <w:jc w:val="both"/>
        <w:rPr>
          <w:rFonts w:ascii="Times New Roman" w:hAnsi="Times New Roman"/>
          <w:sz w:val="24"/>
          <w:lang w:val="id-ID"/>
        </w:rPr>
      </w:pPr>
    </w:p>
    <w:p w:rsidR="00E871CB" w:rsidRPr="00875947" w:rsidRDefault="00E871CB" w:rsidP="00E871CB">
      <w:pPr>
        <w:pStyle w:val="ListParagraph"/>
        <w:numPr>
          <w:ilvl w:val="0"/>
          <w:numId w:val="14"/>
        </w:numPr>
        <w:spacing w:line="240" w:lineRule="auto"/>
        <w:ind w:left="426" w:hanging="426"/>
        <w:jc w:val="both"/>
        <w:rPr>
          <w:rFonts w:ascii="Times New Roman" w:hAnsi="Times New Roman"/>
          <w:i/>
          <w:sz w:val="24"/>
        </w:rPr>
      </w:pPr>
      <w:r w:rsidRPr="00875947">
        <w:rPr>
          <w:rFonts w:ascii="Times New Roman" w:hAnsi="Times New Roman"/>
          <w:i/>
          <w:sz w:val="24"/>
        </w:rPr>
        <w:t>Internal Rate Return (IRR)</w:t>
      </w:r>
    </w:p>
    <w:p w:rsidR="00E871CB" w:rsidRDefault="00E871CB" w:rsidP="00E871CB">
      <w:pPr>
        <w:pStyle w:val="ListParagraph"/>
        <w:spacing w:line="240" w:lineRule="auto"/>
        <w:ind w:left="0"/>
        <w:jc w:val="both"/>
        <w:rPr>
          <w:rFonts w:ascii="Times New Roman" w:hAnsi="Times New Roman"/>
          <w:sz w:val="24"/>
        </w:rPr>
      </w:pPr>
      <w:r>
        <w:rPr>
          <w:rFonts w:ascii="Times New Roman" w:hAnsi="Times New Roman"/>
          <w:sz w:val="24"/>
        </w:rPr>
        <w:t xml:space="preserve">Menurut </w:t>
      </w:r>
      <w:r w:rsidRPr="008728E2">
        <w:rPr>
          <w:rFonts w:ascii="Times New Roman" w:hAnsi="Times New Roman"/>
          <w:sz w:val="24"/>
        </w:rPr>
        <w:t xml:space="preserve">Choliq </w:t>
      </w:r>
      <w:r w:rsidRPr="008728E2">
        <w:rPr>
          <w:rFonts w:ascii="Times New Roman" w:hAnsi="Times New Roman"/>
          <w:i/>
          <w:sz w:val="24"/>
        </w:rPr>
        <w:t>et al</w:t>
      </w:r>
      <w:r>
        <w:rPr>
          <w:rFonts w:ascii="Times New Roman" w:hAnsi="Times New Roman"/>
          <w:sz w:val="24"/>
        </w:rPr>
        <w:t>.</w:t>
      </w:r>
      <w:r w:rsidRPr="008728E2">
        <w:rPr>
          <w:rFonts w:ascii="Times New Roman" w:hAnsi="Times New Roman"/>
          <w:sz w:val="24"/>
        </w:rPr>
        <w:t xml:space="preserve"> (1999)</w:t>
      </w:r>
      <w:r>
        <w:rPr>
          <w:rFonts w:ascii="Times New Roman" w:hAnsi="Times New Roman"/>
          <w:sz w:val="24"/>
        </w:rPr>
        <w:t xml:space="preserve">, </w:t>
      </w:r>
      <w:r w:rsidRPr="00240602">
        <w:rPr>
          <w:rFonts w:ascii="Times New Roman" w:hAnsi="Times New Roman"/>
          <w:sz w:val="24"/>
        </w:rPr>
        <w:t xml:space="preserve">Rumus IRR adalah sebagai </w:t>
      </w:r>
      <w:proofErr w:type="gramStart"/>
      <w:r w:rsidRPr="00240602">
        <w:rPr>
          <w:rFonts w:ascii="Times New Roman" w:hAnsi="Times New Roman"/>
          <w:sz w:val="24"/>
        </w:rPr>
        <w:t>berikut :</w:t>
      </w:r>
      <w:proofErr w:type="gramEnd"/>
    </w:p>
    <w:p w:rsidR="00E871CB" w:rsidRPr="001F0516" w:rsidRDefault="00E871CB" w:rsidP="00E871CB">
      <w:pPr>
        <w:pStyle w:val="ListParagraph"/>
        <w:spacing w:line="240" w:lineRule="auto"/>
        <w:ind w:left="0"/>
        <w:jc w:val="both"/>
        <w:rPr>
          <w:rFonts w:ascii="Times New Roman" w:hAnsi="Times New Roman"/>
          <w:sz w:val="24"/>
        </w:rPr>
      </w:pPr>
    </w:p>
    <w:p w:rsidR="00E871CB" w:rsidRPr="00067647" w:rsidRDefault="00E871CB" w:rsidP="00E871CB">
      <w:pPr>
        <w:pStyle w:val="ListParagraph"/>
        <w:spacing w:line="240" w:lineRule="auto"/>
        <w:ind w:left="567"/>
        <w:jc w:val="both"/>
        <w:rPr>
          <w:rFonts w:ascii="Times New Roman" w:hAnsi="Times New Roman"/>
          <w:sz w:val="24"/>
        </w:rPr>
      </w:pPr>
      <m:oMathPara>
        <m:oMath>
          <m:r>
            <w:rPr>
              <w:rFonts w:ascii="Cambria Math" w:hAnsi="Cambria Math" w:cs="Cambria Math"/>
              <w:sz w:val="24"/>
            </w:rPr>
            <m:t>IRR</m:t>
          </m:r>
          <m:r>
            <m:rPr>
              <m:sty m:val="p"/>
            </m:rPr>
            <w:rPr>
              <w:rFonts w:ascii="Cambria Math" w:hAnsi="Cambria Math" w:cs="Cambria Math"/>
              <w:sz w:val="24"/>
            </w:rPr>
            <m:t>=</m:t>
          </m:r>
          <m:sSub>
            <m:sSubPr>
              <m:ctrlPr>
                <w:rPr>
                  <w:rFonts w:ascii="Cambria Math" w:hAnsi="Cambria Math"/>
                  <w:i/>
                  <w:sz w:val="24"/>
                </w:rPr>
              </m:ctrlPr>
            </m:sSubPr>
            <m:e>
              <m:r>
                <w:rPr>
                  <w:rFonts w:ascii="Cambria Math" w:hAnsi="Cambria Math"/>
                  <w:sz w:val="24"/>
                </w:rPr>
                <m:t>i</m:t>
              </m:r>
            </m:e>
            <m:sub>
              <m:r>
                <w:rPr>
                  <w:rFonts w:ascii="Cambria Math" w:hAnsi="Cambria Math"/>
                  <w:sz w:val="24"/>
                </w:rPr>
                <m:t>1</m:t>
              </m:r>
            </m:sub>
          </m:sSub>
          <m:r>
            <m:rPr>
              <m:sty m:val="p"/>
            </m:rPr>
            <w:rPr>
              <w:rFonts w:ascii="Cambria Math" w:hAnsi="Cambria Math"/>
              <w:sz w:val="24"/>
            </w:rPr>
            <m:t xml:space="preserve"> </m:t>
          </m:r>
          <m:r>
            <m:rPr>
              <m:sty m:val="p"/>
            </m:rPr>
            <w:rPr>
              <w:rFonts w:ascii="Cambria Math" w:hAnsi="Cambria Math" w:cs="Cambria Math"/>
              <w:sz w:val="24"/>
            </w:rPr>
            <m:t xml:space="preserve">+ </m:t>
          </m:r>
          <m:f>
            <m:fPr>
              <m:ctrlPr>
                <w:rPr>
                  <w:rFonts w:ascii="Cambria Math" w:hAnsi="Cambria Math"/>
                  <w:sz w:val="24"/>
                </w:rPr>
              </m:ctrlPr>
            </m:fPr>
            <m:num>
              <m:sSub>
                <m:sSubPr>
                  <m:ctrlPr>
                    <w:rPr>
                      <w:rFonts w:ascii="Cambria Math" w:hAnsi="Cambria Math" w:cs="Cambria Math"/>
                      <w:sz w:val="24"/>
                    </w:rPr>
                  </m:ctrlPr>
                </m:sSubPr>
                <m:e>
                  <m:r>
                    <m:rPr>
                      <m:sty m:val="p"/>
                    </m:rPr>
                    <w:rPr>
                      <w:rFonts w:ascii="Cambria Math" w:hAnsi="Cambria Math" w:cs="Cambria Math"/>
                      <w:sz w:val="24"/>
                    </w:rPr>
                    <m:t>NPV</m:t>
                  </m:r>
                </m:e>
                <m:sub>
                  <m:r>
                    <m:rPr>
                      <m:sty m:val="p"/>
                    </m:rPr>
                    <w:rPr>
                      <w:rFonts w:ascii="Cambria Math" w:hAnsi="Cambria Math" w:cs="Cambria Math"/>
                      <w:sz w:val="24"/>
                    </w:rPr>
                    <m:t>1</m:t>
                  </m:r>
                </m:sub>
              </m:sSub>
            </m:num>
            <m:den>
              <m:sSub>
                <m:sSubPr>
                  <m:ctrlPr>
                    <w:rPr>
                      <w:rFonts w:ascii="Cambria Math" w:hAnsi="Cambria Math" w:cs="Cambria Math"/>
                      <w:sz w:val="24"/>
                    </w:rPr>
                  </m:ctrlPr>
                </m:sSubPr>
                <m:e>
                  <m:r>
                    <m:rPr>
                      <m:sty m:val="p"/>
                    </m:rPr>
                    <w:rPr>
                      <w:rFonts w:ascii="Cambria Math" w:hAnsi="Cambria Math" w:cs="Cambria Math"/>
                      <w:sz w:val="24"/>
                    </w:rPr>
                    <m:t>NPV</m:t>
                  </m:r>
                </m:e>
                <m:sub>
                  <m:r>
                    <m:rPr>
                      <m:sty m:val="p"/>
                    </m:rPr>
                    <w:rPr>
                      <w:rFonts w:ascii="Cambria Math" w:hAnsi="Cambria Math" w:cs="Cambria Math"/>
                      <w:sz w:val="24"/>
                    </w:rPr>
                    <m:t>1</m:t>
                  </m:r>
                </m:sub>
              </m:sSub>
              <m:r>
                <m:rPr>
                  <m:sty m:val="p"/>
                </m:rPr>
                <w:rPr>
                  <w:rFonts w:ascii="Cambria Math" w:hAnsi="Cambria Math" w:cs="Cambria Math"/>
                  <w:sz w:val="24"/>
                </w:rPr>
                <m:t xml:space="preserve">+ </m:t>
              </m:r>
              <m:sSub>
                <m:sSubPr>
                  <m:ctrlPr>
                    <w:rPr>
                      <w:rFonts w:ascii="Cambria Math" w:hAnsi="Cambria Math" w:cs="Cambria Math"/>
                      <w:sz w:val="24"/>
                    </w:rPr>
                  </m:ctrlPr>
                </m:sSubPr>
                <m:e>
                  <m:r>
                    <m:rPr>
                      <m:sty m:val="p"/>
                    </m:rPr>
                    <w:rPr>
                      <w:rFonts w:ascii="Cambria Math" w:hAnsi="Cambria Math" w:cs="Cambria Math"/>
                      <w:sz w:val="24"/>
                    </w:rPr>
                    <m:t>NPV</m:t>
                  </m:r>
                </m:e>
                <m:sub>
                  <m:r>
                    <m:rPr>
                      <m:sty m:val="p"/>
                    </m:rPr>
                    <w:rPr>
                      <w:rFonts w:ascii="Cambria Math" w:hAnsi="Cambria Math" w:cs="Cambria Math"/>
                      <w:sz w:val="24"/>
                    </w:rPr>
                    <m:t>2</m:t>
                  </m:r>
                </m:sub>
              </m:sSub>
              <m:r>
                <m:rPr>
                  <m:sty m:val="p"/>
                </m:rPr>
                <w:rPr>
                  <w:rFonts w:ascii="Cambria Math" w:hAnsi="Cambria Math" w:cs="Cambria Math"/>
                  <w:sz w:val="24"/>
                </w:rPr>
                <m:t xml:space="preserve"> </m:t>
              </m:r>
            </m:den>
          </m:f>
          <m:r>
            <m:rPr>
              <m:sty m:val="p"/>
            </m:rPr>
            <w:rPr>
              <w:rFonts w:ascii="Cambria Math" w:hAnsi="Cambria Math"/>
              <w:sz w:val="24"/>
            </w:rPr>
            <m:t xml:space="preserve"> ×(</m:t>
          </m:r>
          <m:sSub>
            <m:sSubPr>
              <m:ctrlPr>
                <w:rPr>
                  <w:rFonts w:ascii="Cambria Math" w:hAnsi="Cambria Math"/>
                  <w:i/>
                  <w:sz w:val="24"/>
                </w:rPr>
              </m:ctrlPr>
            </m:sSubPr>
            <m:e>
              <m:r>
                <w:rPr>
                  <w:rFonts w:ascii="Cambria Math" w:hAnsi="Cambria Math"/>
                  <w:sz w:val="24"/>
                </w:rPr>
                <m:t>i</m:t>
              </m:r>
            </m:e>
            <m:sub>
              <m:r>
                <w:rPr>
                  <w:rFonts w:ascii="Cambria Math" w:hAnsi="Cambria Math"/>
                  <w:sz w:val="24"/>
                </w:rPr>
                <m:t>2</m:t>
              </m:r>
            </m:sub>
          </m:sSub>
          <m:r>
            <m:rPr>
              <m:sty m:val="p"/>
            </m:rPr>
            <w:rPr>
              <w:rFonts w:ascii="Cambria Math" w:hAnsi="Cambria Math"/>
              <w:sz w:val="24"/>
            </w:rPr>
            <m:t xml:space="preserve"> - </m:t>
          </m:r>
          <m:sSub>
            <m:sSubPr>
              <m:ctrlPr>
                <w:rPr>
                  <w:rFonts w:ascii="Cambria Math" w:hAnsi="Cambria Math"/>
                  <w:i/>
                  <w:sz w:val="24"/>
                </w:rPr>
              </m:ctrlPr>
            </m:sSubPr>
            <m:e>
              <m:r>
                <w:rPr>
                  <w:rFonts w:ascii="Cambria Math" w:hAnsi="Cambria Math"/>
                  <w:sz w:val="24"/>
                </w:rPr>
                <m:t>i</m:t>
              </m:r>
            </m:e>
            <m:sub>
              <m:r>
                <w:rPr>
                  <w:rFonts w:ascii="Cambria Math" w:hAnsi="Cambria Math"/>
                  <w:sz w:val="24"/>
                </w:rPr>
                <m:t>1</m:t>
              </m:r>
            </m:sub>
          </m:sSub>
          <m:r>
            <m:rPr>
              <m:sty m:val="p"/>
            </m:rPr>
            <w:rPr>
              <w:rFonts w:ascii="Cambria Math" w:hAnsi="Cambria Math"/>
              <w:sz w:val="24"/>
            </w:rPr>
            <m:t xml:space="preserve"> )</m:t>
          </m:r>
        </m:oMath>
      </m:oMathPara>
    </w:p>
    <w:p w:rsidR="00E871CB" w:rsidRDefault="00E871CB" w:rsidP="00E871CB">
      <w:pPr>
        <w:jc w:val="both"/>
        <w:rPr>
          <w:rFonts w:ascii="Times New Roman" w:hAnsi="Times New Roman"/>
          <w:sz w:val="24"/>
          <w:lang w:val="id-ID"/>
        </w:rPr>
      </w:pPr>
      <w:proofErr w:type="gramStart"/>
      <w:r>
        <w:rPr>
          <w:rFonts w:ascii="Times New Roman" w:hAnsi="Times New Roman"/>
          <w:sz w:val="24"/>
        </w:rPr>
        <w:t>K</w:t>
      </w:r>
      <w:r w:rsidRPr="00067647">
        <w:rPr>
          <w:rFonts w:ascii="Times New Roman" w:hAnsi="Times New Roman"/>
          <w:sz w:val="24"/>
        </w:rPr>
        <w:t>eterangan</w:t>
      </w:r>
      <w:r>
        <w:rPr>
          <w:rFonts w:ascii="Times New Roman" w:hAnsi="Times New Roman"/>
          <w:sz w:val="24"/>
        </w:rPr>
        <w:t xml:space="preserve"> </w:t>
      </w:r>
      <w:r w:rsidRPr="00067647">
        <w:rPr>
          <w:rFonts w:ascii="Times New Roman" w:hAnsi="Times New Roman"/>
          <w:sz w:val="24"/>
        </w:rPr>
        <w:t>:</w:t>
      </w:r>
      <w:proofErr w:type="gramEnd"/>
    </w:p>
    <w:p w:rsidR="00E871CB" w:rsidRDefault="00197EB9" w:rsidP="00E871CB">
      <w:pPr>
        <w:ind w:left="567"/>
        <w:jc w:val="both"/>
        <w:rPr>
          <w:rFonts w:ascii="Times New Roman" w:hAnsi="Times New Roman"/>
          <w:sz w:val="24"/>
        </w:rPr>
      </w:pPr>
      <m:oMath>
        <m:sSub>
          <m:sSubPr>
            <m:ctrlPr>
              <w:rPr>
                <w:rFonts w:ascii="Cambria Math" w:hAnsi="Cambria Math"/>
                <w:i/>
                <w:sz w:val="24"/>
              </w:rPr>
            </m:ctrlPr>
          </m:sSubPr>
          <m:e>
            <m:r>
              <w:rPr>
                <w:rFonts w:ascii="Cambria Math" w:hAnsi="Cambria Math"/>
                <w:sz w:val="24"/>
              </w:rPr>
              <m:t>i</m:t>
            </m:r>
          </m:e>
          <m:sub>
            <m:r>
              <w:rPr>
                <w:rFonts w:ascii="Cambria Math" w:hAnsi="Cambria Math"/>
                <w:sz w:val="24"/>
              </w:rPr>
              <m:t>1</m:t>
            </m:r>
          </m:sub>
        </m:sSub>
      </m:oMath>
      <w:r w:rsidR="00E871CB" w:rsidRPr="00067647">
        <w:rPr>
          <w:rFonts w:ascii="Times New Roman" w:hAnsi="Times New Roman"/>
          <w:sz w:val="24"/>
        </w:rPr>
        <w:t xml:space="preserve"> = Discount rate yang menghasilkan NPV positif</w:t>
      </w:r>
    </w:p>
    <w:p w:rsidR="00E871CB" w:rsidRPr="00067647" w:rsidRDefault="00197EB9" w:rsidP="00E871CB">
      <w:pPr>
        <w:ind w:left="567"/>
        <w:jc w:val="both"/>
        <w:rPr>
          <w:rFonts w:ascii="Times New Roman" w:hAnsi="Times New Roman"/>
          <w:sz w:val="24"/>
        </w:rPr>
      </w:pPr>
      <m:oMath>
        <m:sSub>
          <m:sSubPr>
            <m:ctrlPr>
              <w:rPr>
                <w:rFonts w:ascii="Cambria Math" w:hAnsi="Cambria Math"/>
                <w:i/>
                <w:sz w:val="24"/>
              </w:rPr>
            </m:ctrlPr>
          </m:sSubPr>
          <m:e>
            <m:r>
              <w:rPr>
                <w:rFonts w:ascii="Cambria Math" w:hAnsi="Cambria Math"/>
                <w:sz w:val="24"/>
              </w:rPr>
              <m:t>i</m:t>
            </m:r>
          </m:e>
          <m:sub>
            <m:r>
              <w:rPr>
                <w:rFonts w:ascii="Cambria Math" w:hAnsi="Cambria Math"/>
                <w:sz w:val="24"/>
              </w:rPr>
              <m:t>2</m:t>
            </m:r>
          </m:sub>
        </m:sSub>
      </m:oMath>
      <w:r w:rsidR="00E871CB" w:rsidRPr="00067647">
        <w:rPr>
          <w:rFonts w:ascii="Times New Roman" w:hAnsi="Times New Roman"/>
          <w:sz w:val="24"/>
        </w:rPr>
        <w:t xml:space="preserve"> = Discount rate yang menghasilkan NPV negatif</w:t>
      </w:r>
    </w:p>
    <w:p w:rsidR="00E871CB" w:rsidRPr="00067647" w:rsidRDefault="00197EB9" w:rsidP="00E871CB">
      <w:pPr>
        <w:ind w:left="567"/>
        <w:jc w:val="both"/>
        <w:rPr>
          <w:rFonts w:ascii="Times New Roman" w:hAnsi="Times New Roman"/>
          <w:sz w:val="24"/>
        </w:rPr>
      </w:pPr>
      <m:oMath>
        <m:sSub>
          <m:sSubPr>
            <m:ctrlPr>
              <w:rPr>
                <w:rFonts w:ascii="Cambria Math" w:hAnsi="Cambria Math"/>
                <w:i/>
                <w:sz w:val="24"/>
              </w:rPr>
            </m:ctrlPr>
          </m:sSubPr>
          <m:e>
            <m:r>
              <w:rPr>
                <w:rFonts w:ascii="Cambria Math" w:hAnsi="Cambria Math"/>
                <w:sz w:val="24"/>
              </w:rPr>
              <m:t>NPV</m:t>
            </m:r>
          </m:e>
          <m:sub>
            <m:r>
              <w:rPr>
                <w:rFonts w:ascii="Cambria Math" w:hAnsi="Cambria Math"/>
                <w:sz w:val="24"/>
              </w:rPr>
              <m:t>1</m:t>
            </m:r>
          </m:sub>
        </m:sSub>
      </m:oMath>
      <w:r w:rsidR="00E871CB">
        <w:rPr>
          <w:rFonts w:ascii="Times New Roman" w:eastAsiaTheme="minorEastAsia" w:hAnsi="Times New Roman"/>
          <w:sz w:val="24"/>
        </w:rPr>
        <w:t xml:space="preserve"> </w:t>
      </w:r>
      <w:r w:rsidR="00E871CB" w:rsidRPr="00067647">
        <w:rPr>
          <w:rFonts w:ascii="Times New Roman" w:hAnsi="Times New Roman"/>
          <w:sz w:val="24"/>
        </w:rPr>
        <w:t>= NPV yang bernilai positif</w:t>
      </w:r>
    </w:p>
    <w:p w:rsidR="00E871CB" w:rsidRPr="00875947" w:rsidRDefault="00197EB9" w:rsidP="00E871CB">
      <w:pPr>
        <w:ind w:left="567"/>
        <w:jc w:val="both"/>
        <w:rPr>
          <w:rFonts w:ascii="Times New Roman" w:hAnsi="Times New Roman"/>
          <w:sz w:val="24"/>
          <w:lang w:val="id-ID"/>
        </w:rPr>
      </w:pPr>
      <m:oMath>
        <m:sSub>
          <m:sSubPr>
            <m:ctrlPr>
              <w:rPr>
                <w:rFonts w:ascii="Cambria Math" w:hAnsi="Cambria Math"/>
                <w:i/>
                <w:sz w:val="24"/>
              </w:rPr>
            </m:ctrlPr>
          </m:sSubPr>
          <m:e>
            <m:r>
              <w:rPr>
                <w:rFonts w:ascii="Cambria Math" w:hAnsi="Cambria Math"/>
                <w:sz w:val="24"/>
              </w:rPr>
              <m:t>NPV</m:t>
            </m:r>
          </m:e>
          <m:sub>
            <m:r>
              <w:rPr>
                <w:rFonts w:ascii="Cambria Math" w:hAnsi="Cambria Math"/>
                <w:sz w:val="24"/>
              </w:rPr>
              <m:t>2</m:t>
            </m:r>
          </m:sub>
        </m:sSub>
      </m:oMath>
      <w:r w:rsidR="00E871CB" w:rsidRPr="00067647">
        <w:rPr>
          <w:rFonts w:ascii="Times New Roman" w:hAnsi="Times New Roman"/>
          <w:sz w:val="24"/>
        </w:rPr>
        <w:t xml:space="preserve"> = NPV yang bernilai </w:t>
      </w:r>
      <w:r w:rsidR="00E871CB">
        <w:rPr>
          <w:rFonts w:ascii="Times New Roman" w:hAnsi="Times New Roman"/>
          <w:sz w:val="24"/>
        </w:rPr>
        <w:t>negati</w:t>
      </w:r>
      <w:r w:rsidR="00E871CB">
        <w:rPr>
          <w:rFonts w:ascii="Times New Roman" w:hAnsi="Times New Roman"/>
          <w:sz w:val="24"/>
          <w:lang w:val="id-ID"/>
        </w:rPr>
        <w:t>f</w:t>
      </w:r>
    </w:p>
    <w:p w:rsidR="00E871CB" w:rsidRPr="0034432D" w:rsidRDefault="00E871CB" w:rsidP="00E871CB">
      <w:pPr>
        <w:ind w:left="567"/>
        <w:jc w:val="both"/>
        <w:rPr>
          <w:rFonts w:ascii="Times New Roman" w:hAnsi="Times New Roman"/>
          <w:i/>
          <w:sz w:val="24"/>
          <w:lang w:val="id-ID"/>
        </w:rPr>
      </w:pPr>
    </w:p>
    <w:p w:rsidR="00E871CB" w:rsidRDefault="00E871CB" w:rsidP="00E871CB">
      <w:pPr>
        <w:jc w:val="both"/>
        <w:rPr>
          <w:rFonts w:ascii="Times New Roman" w:hAnsi="Times New Roman"/>
          <w:sz w:val="24"/>
          <w:lang w:val="id-ID"/>
        </w:rPr>
      </w:pPr>
      <w:r w:rsidRPr="001D6D41">
        <w:rPr>
          <w:rFonts w:ascii="Times New Roman" w:hAnsi="Times New Roman"/>
          <w:sz w:val="24"/>
        </w:rPr>
        <w:t xml:space="preserve">Kriteria </w:t>
      </w:r>
      <w:r>
        <w:rPr>
          <w:rFonts w:ascii="Times New Roman" w:hAnsi="Times New Roman"/>
          <w:sz w:val="24"/>
          <w:lang w:val="id-ID"/>
        </w:rPr>
        <w:t xml:space="preserve">keputusannya </w:t>
      </w:r>
      <w:proofErr w:type="gramStart"/>
      <w:r>
        <w:rPr>
          <w:rFonts w:ascii="Times New Roman" w:hAnsi="Times New Roman"/>
          <w:sz w:val="24"/>
          <w:lang w:val="id-ID"/>
        </w:rPr>
        <w:t>adalah</w:t>
      </w:r>
      <w:r w:rsidRPr="001D6D41">
        <w:rPr>
          <w:rFonts w:ascii="Times New Roman" w:hAnsi="Times New Roman"/>
          <w:sz w:val="24"/>
        </w:rPr>
        <w:t xml:space="preserve"> :</w:t>
      </w:r>
      <w:proofErr w:type="gramEnd"/>
    </w:p>
    <w:p w:rsidR="00E871CB" w:rsidRDefault="00E871CB" w:rsidP="00E871CB">
      <w:pPr>
        <w:spacing w:after="120"/>
        <w:ind w:left="567"/>
        <w:jc w:val="both"/>
        <w:rPr>
          <w:rFonts w:ascii="Times New Roman" w:hAnsi="Times New Roman"/>
          <w:sz w:val="24"/>
          <w:lang w:val="id-ID"/>
        </w:rPr>
      </w:pPr>
      <w:proofErr w:type="gramStart"/>
      <w:r w:rsidRPr="001D6D41">
        <w:rPr>
          <w:rFonts w:ascii="Times New Roman" w:hAnsi="Times New Roman"/>
          <w:sz w:val="24"/>
        </w:rPr>
        <w:t xml:space="preserve">Bila tingkat suku bunga bank yang berlaku </w:t>
      </w:r>
      <m:oMath>
        <m:r>
          <m:rPr>
            <m:sty m:val="p"/>
          </m:rPr>
          <w:rPr>
            <w:rFonts w:ascii="Cambria Math" w:hAnsi="Cambria Math"/>
            <w:sz w:val="24"/>
          </w:rPr>
          <m:t>&lt;</m:t>
        </m:r>
      </m:oMath>
      <w:r>
        <w:rPr>
          <w:rFonts w:ascii="Times New Roman" w:eastAsiaTheme="minorEastAsia" w:hAnsi="Times New Roman"/>
          <w:sz w:val="24"/>
          <w:lang w:val="id-ID"/>
        </w:rPr>
        <w:t xml:space="preserve"> </w:t>
      </w:r>
      <w:r w:rsidRPr="001D6D41">
        <w:rPr>
          <w:rFonts w:ascii="Times New Roman" w:hAnsi="Times New Roman"/>
          <w:sz w:val="24"/>
        </w:rPr>
        <w:t xml:space="preserve">IRR maka usaha tersebut secara finansial layak untuk dilaksanakan, sebaliknya jika tingkat suku bunga bank yang berlaku </w:t>
      </w:r>
      <m:oMath>
        <m:r>
          <m:rPr>
            <m:sty m:val="p"/>
          </m:rPr>
          <w:rPr>
            <w:rFonts w:ascii="Cambria Math" w:hAnsi="Cambria Math"/>
            <w:sz w:val="24"/>
          </w:rPr>
          <m:t>&gt;</m:t>
        </m:r>
      </m:oMath>
      <w:r w:rsidRPr="001D6D41">
        <w:rPr>
          <w:rFonts w:ascii="Times New Roman" w:hAnsi="Times New Roman"/>
          <w:sz w:val="24"/>
        </w:rPr>
        <w:t xml:space="preserve"> IRR maka proyek tersebut tidak layak untuk dilaksanakan.</w:t>
      </w:r>
      <w:proofErr w:type="gramEnd"/>
    </w:p>
    <w:p w:rsidR="00E871CB" w:rsidRPr="00875947" w:rsidRDefault="00E871CB" w:rsidP="00E871CB">
      <w:pPr>
        <w:pStyle w:val="ListParagraph"/>
        <w:numPr>
          <w:ilvl w:val="0"/>
          <w:numId w:val="14"/>
        </w:numPr>
        <w:spacing w:line="240" w:lineRule="auto"/>
        <w:ind w:left="426" w:hanging="426"/>
        <w:jc w:val="both"/>
        <w:rPr>
          <w:rFonts w:ascii="Times New Roman" w:hAnsi="Times New Roman"/>
          <w:i/>
          <w:sz w:val="24"/>
        </w:rPr>
      </w:pPr>
      <w:r w:rsidRPr="00875947">
        <w:rPr>
          <w:rFonts w:ascii="Times New Roman" w:hAnsi="Times New Roman"/>
          <w:i/>
          <w:sz w:val="24"/>
        </w:rPr>
        <w:t>Payback Period</w:t>
      </w:r>
      <w:r>
        <w:rPr>
          <w:rFonts w:ascii="Times New Roman" w:hAnsi="Times New Roman"/>
          <w:i/>
          <w:sz w:val="24"/>
        </w:rPr>
        <w:t xml:space="preserve"> </w:t>
      </w:r>
      <w:r w:rsidRPr="00875947">
        <w:rPr>
          <w:rFonts w:ascii="Times New Roman" w:hAnsi="Times New Roman"/>
          <w:i/>
          <w:sz w:val="24"/>
        </w:rPr>
        <w:t>(PP)</w:t>
      </w:r>
    </w:p>
    <w:p w:rsidR="00E871CB" w:rsidRPr="001D6D41" w:rsidRDefault="00E871CB" w:rsidP="00E871CB">
      <w:pPr>
        <w:jc w:val="both"/>
        <w:rPr>
          <w:rFonts w:ascii="Times New Roman" w:hAnsi="Times New Roman"/>
          <w:sz w:val="24"/>
          <w:lang w:val="id-ID"/>
        </w:rPr>
      </w:pPr>
      <w:r>
        <w:rPr>
          <w:rFonts w:ascii="Times New Roman" w:hAnsi="Times New Roman"/>
          <w:sz w:val="24"/>
        </w:rPr>
        <w:lastRenderedPageBreak/>
        <w:t xml:space="preserve">Menurut </w:t>
      </w:r>
      <w:r w:rsidRPr="008728E2">
        <w:rPr>
          <w:rFonts w:ascii="Times New Roman" w:hAnsi="Times New Roman"/>
          <w:sz w:val="24"/>
        </w:rPr>
        <w:t xml:space="preserve">Choliq </w:t>
      </w:r>
      <w:r w:rsidRPr="008728E2">
        <w:rPr>
          <w:rFonts w:ascii="Times New Roman" w:hAnsi="Times New Roman"/>
          <w:i/>
          <w:sz w:val="24"/>
        </w:rPr>
        <w:t>et al</w:t>
      </w:r>
      <w:r>
        <w:rPr>
          <w:rFonts w:ascii="Times New Roman" w:hAnsi="Times New Roman"/>
          <w:sz w:val="24"/>
          <w:lang w:val="id-ID"/>
        </w:rPr>
        <w:t>.</w:t>
      </w:r>
      <w:r w:rsidRPr="008728E2">
        <w:rPr>
          <w:rFonts w:ascii="Times New Roman" w:hAnsi="Times New Roman"/>
          <w:sz w:val="24"/>
        </w:rPr>
        <w:t xml:space="preserve"> (1999)</w:t>
      </w:r>
      <w:r>
        <w:rPr>
          <w:rFonts w:ascii="Times New Roman" w:hAnsi="Times New Roman"/>
          <w:sz w:val="24"/>
          <w:lang w:val="id-ID"/>
        </w:rPr>
        <w:t xml:space="preserve">, </w:t>
      </w:r>
      <w:r w:rsidRPr="00875947">
        <w:rPr>
          <w:rFonts w:ascii="Times New Roman" w:hAnsi="Times New Roman"/>
          <w:i/>
          <w:sz w:val="24"/>
        </w:rPr>
        <w:t>Payback Period</w:t>
      </w:r>
      <w:r w:rsidRPr="00F27BA6">
        <w:rPr>
          <w:rFonts w:ascii="Times New Roman" w:hAnsi="Times New Roman"/>
          <w:sz w:val="24"/>
        </w:rPr>
        <w:t xml:space="preserve"> dapat dirumuskan sebagai </w:t>
      </w:r>
      <w:proofErr w:type="gramStart"/>
      <w:r w:rsidRPr="00F27BA6">
        <w:rPr>
          <w:rFonts w:ascii="Times New Roman" w:hAnsi="Times New Roman"/>
          <w:sz w:val="24"/>
        </w:rPr>
        <w:t>berikut :</w:t>
      </w:r>
      <w:proofErr w:type="gramEnd"/>
    </w:p>
    <w:p w:rsidR="00E871CB" w:rsidRDefault="00E871CB" w:rsidP="00E871CB">
      <w:pPr>
        <w:jc w:val="both"/>
        <w:rPr>
          <w:rFonts w:ascii="Times New Roman" w:hAnsi="Times New Roman"/>
          <w:sz w:val="24"/>
          <w:lang w:val="id-ID"/>
        </w:rPr>
      </w:pPr>
      <m:oMathPara>
        <m:oMath>
          <m:r>
            <w:rPr>
              <w:rFonts w:ascii="Cambria Math" w:hAnsi="Cambria Math"/>
              <w:sz w:val="24"/>
            </w:rPr>
            <m:t xml:space="preserve">PP= </m:t>
          </m:r>
          <m:f>
            <m:fPr>
              <m:ctrlPr>
                <w:rPr>
                  <w:rFonts w:ascii="Cambria Math" w:hAnsi="Cambria Math"/>
                  <w:i/>
                  <w:sz w:val="24"/>
                </w:rPr>
              </m:ctrlPr>
            </m:fPr>
            <m:num>
              <m:r>
                <w:rPr>
                  <w:rFonts w:ascii="Cambria Math" w:hAnsi="Cambria Math"/>
                  <w:sz w:val="24"/>
                </w:rPr>
                <m:t>Investasi</m:t>
              </m:r>
            </m:num>
            <m:den>
              <m:r>
                <w:rPr>
                  <w:rFonts w:ascii="Cambria Math" w:hAnsi="Cambria Math"/>
                  <w:sz w:val="24"/>
                </w:rPr>
                <m:t>Net benefit rata-rata setiap tahun</m:t>
              </m:r>
            </m:den>
          </m:f>
        </m:oMath>
      </m:oMathPara>
    </w:p>
    <w:p w:rsidR="00E871CB" w:rsidRDefault="00E871CB" w:rsidP="00E871CB">
      <w:pPr>
        <w:autoSpaceDE w:val="0"/>
        <w:autoSpaceDN w:val="0"/>
        <w:adjustRightInd w:val="0"/>
        <w:spacing w:after="120"/>
        <w:jc w:val="both"/>
        <w:rPr>
          <w:rFonts w:ascii="Times New Roman" w:hAnsi="Times New Roman"/>
          <w:color w:val="1D1B11" w:themeColor="background2" w:themeShade="1A"/>
          <w:sz w:val="24"/>
          <w:szCs w:val="24"/>
          <w:lang w:val="id-ID"/>
        </w:rPr>
      </w:pPr>
      <w:proofErr w:type="gramStart"/>
      <w:r>
        <w:rPr>
          <w:rFonts w:ascii="Times New Roman" w:hAnsi="Times New Roman"/>
          <w:color w:val="1D1B11" w:themeColor="background2" w:themeShade="1A"/>
          <w:sz w:val="24"/>
          <w:szCs w:val="24"/>
        </w:rPr>
        <w:t xml:space="preserve">Kriteria </w:t>
      </w:r>
      <w:r>
        <w:rPr>
          <w:rFonts w:ascii="Times New Roman" w:hAnsi="Times New Roman"/>
          <w:sz w:val="24"/>
          <w:lang w:val="id-ID"/>
        </w:rPr>
        <w:t>keputusannya</w:t>
      </w:r>
      <w:r>
        <w:rPr>
          <w:rFonts w:ascii="Times New Roman" w:hAnsi="Times New Roman"/>
          <w:color w:val="1D1B11" w:themeColor="background2" w:themeShade="1A"/>
          <w:sz w:val="24"/>
          <w:szCs w:val="24"/>
        </w:rPr>
        <w:t xml:space="preserve"> adalah </w:t>
      </w:r>
      <w:r>
        <w:rPr>
          <w:rFonts w:ascii="Times New Roman" w:hAnsi="Times New Roman"/>
          <w:color w:val="1D1B11" w:themeColor="background2" w:themeShade="1A"/>
          <w:sz w:val="24"/>
          <w:szCs w:val="24"/>
          <w:lang w:val="id-ID"/>
        </w:rPr>
        <w:t>a</w:t>
      </w:r>
      <w:r>
        <w:rPr>
          <w:rFonts w:ascii="Times New Roman" w:hAnsi="Times New Roman"/>
          <w:color w:val="1D1B11" w:themeColor="background2" w:themeShade="1A"/>
          <w:sz w:val="24"/>
          <w:szCs w:val="24"/>
        </w:rPr>
        <w:t xml:space="preserve">pabila investasi lebih pendek dari </w:t>
      </w:r>
      <w:r>
        <w:rPr>
          <w:rFonts w:ascii="Times New Roman" w:hAnsi="Times New Roman"/>
          <w:i/>
          <w:color w:val="1D1B11" w:themeColor="background2" w:themeShade="1A"/>
          <w:sz w:val="24"/>
          <w:szCs w:val="24"/>
        </w:rPr>
        <w:t xml:space="preserve">PP </w:t>
      </w:r>
      <w:r>
        <w:rPr>
          <w:rFonts w:ascii="Times New Roman" w:hAnsi="Times New Roman"/>
          <w:color w:val="1D1B11" w:themeColor="background2" w:themeShade="1A"/>
          <w:sz w:val="24"/>
          <w:szCs w:val="24"/>
        </w:rPr>
        <w:t>maksimum maka usul investasi diterima</w:t>
      </w:r>
      <w:r>
        <w:rPr>
          <w:rFonts w:ascii="Times New Roman" w:hAnsi="Times New Roman"/>
          <w:color w:val="1D1B11" w:themeColor="background2" w:themeShade="1A"/>
          <w:sz w:val="24"/>
          <w:szCs w:val="24"/>
          <w:lang w:val="id-ID"/>
        </w:rPr>
        <w:t>.</w:t>
      </w:r>
      <w:proofErr w:type="gramEnd"/>
    </w:p>
    <w:p w:rsidR="00B721AD" w:rsidRDefault="00E871CB" w:rsidP="00E871CB">
      <w:pPr>
        <w:pStyle w:val="ListParagraph"/>
        <w:numPr>
          <w:ilvl w:val="0"/>
          <w:numId w:val="14"/>
        </w:numPr>
        <w:spacing w:line="240" w:lineRule="auto"/>
        <w:ind w:left="426" w:hanging="426"/>
        <w:jc w:val="both"/>
        <w:rPr>
          <w:rFonts w:ascii="Times New Roman" w:hAnsi="Times New Roman"/>
          <w:i/>
          <w:sz w:val="24"/>
        </w:rPr>
      </w:pPr>
      <w:r w:rsidRPr="00875947">
        <w:rPr>
          <w:rFonts w:ascii="Times New Roman" w:hAnsi="Times New Roman"/>
          <w:i/>
          <w:sz w:val="24"/>
        </w:rPr>
        <w:t>Break Event Point (BEP)</w:t>
      </w:r>
    </w:p>
    <w:p w:rsidR="00E871CB" w:rsidRPr="00B721AD" w:rsidRDefault="00E871CB" w:rsidP="00B721AD">
      <w:pPr>
        <w:pStyle w:val="ListParagraph"/>
        <w:spacing w:line="240" w:lineRule="auto"/>
        <w:ind w:left="426"/>
        <w:jc w:val="both"/>
        <w:rPr>
          <w:rFonts w:ascii="Times New Roman" w:hAnsi="Times New Roman"/>
          <w:i/>
          <w:sz w:val="24"/>
        </w:rPr>
      </w:pPr>
      <w:r w:rsidRPr="00B721AD">
        <w:rPr>
          <w:rFonts w:ascii="Times New Roman" w:hAnsi="Times New Roman"/>
          <w:sz w:val="24"/>
          <w:lang w:val="id-ID"/>
        </w:rPr>
        <w:t>Menurut Suratiyah (2015), Rumus dari BEP adalah sebagai berikut :</w:t>
      </w:r>
    </w:p>
    <w:p w:rsidR="00E871CB" w:rsidRDefault="00E871CB" w:rsidP="00E871CB">
      <w:pPr>
        <w:jc w:val="both"/>
        <w:rPr>
          <w:rFonts w:ascii="Times New Roman" w:eastAsiaTheme="minorEastAsia" w:hAnsi="Times New Roman"/>
          <w:sz w:val="24"/>
          <w:lang w:val="id-ID"/>
        </w:rPr>
      </w:pPr>
      <m:oMathPara>
        <m:oMath>
          <m:r>
            <w:rPr>
              <w:rFonts w:ascii="Cambria Math" w:hAnsi="Cambria Math"/>
              <w:sz w:val="24"/>
              <w:lang w:val="id-ID"/>
            </w:rPr>
            <m:t>BEP Produksi=</m:t>
          </m:r>
          <m:r>
            <w:rPr>
              <w:rFonts w:ascii="Cambria Math" w:eastAsiaTheme="minorEastAsia" w:hAnsi="Cambria Math"/>
              <w:sz w:val="24"/>
              <w:lang w:val="id-ID"/>
            </w:rPr>
            <m:t xml:space="preserve"> </m:t>
          </m:r>
          <m:f>
            <m:fPr>
              <m:ctrlPr>
                <w:rPr>
                  <w:rFonts w:ascii="Cambria Math" w:eastAsiaTheme="minorEastAsia" w:hAnsi="Cambria Math"/>
                  <w:i/>
                  <w:sz w:val="24"/>
                  <w:lang w:val="id-ID"/>
                </w:rPr>
              </m:ctrlPr>
            </m:fPr>
            <m:num>
              <m:r>
                <w:rPr>
                  <w:rFonts w:ascii="Cambria Math" w:eastAsiaTheme="minorEastAsia" w:hAnsi="Cambria Math"/>
                  <w:sz w:val="24"/>
                  <w:lang w:val="id-ID"/>
                </w:rPr>
                <m:t>FC</m:t>
              </m:r>
            </m:num>
            <m:den>
              <m:r>
                <w:rPr>
                  <w:rFonts w:ascii="Cambria Math" w:eastAsiaTheme="minorEastAsia" w:hAnsi="Cambria Math"/>
                  <w:sz w:val="24"/>
                  <w:lang w:val="id-ID"/>
                </w:rPr>
                <m:t>P-VC</m:t>
              </m:r>
            </m:den>
          </m:f>
        </m:oMath>
      </m:oMathPara>
    </w:p>
    <w:p w:rsidR="00E871CB" w:rsidRDefault="00E871CB" w:rsidP="00E871CB">
      <w:pPr>
        <w:jc w:val="both"/>
        <w:rPr>
          <w:rFonts w:ascii="Times New Roman" w:eastAsiaTheme="minorEastAsia" w:hAnsi="Times New Roman"/>
          <w:sz w:val="24"/>
          <w:lang w:val="id-ID"/>
        </w:rPr>
      </w:pPr>
      <m:oMathPara>
        <m:oMath>
          <m:r>
            <w:rPr>
              <w:rFonts w:ascii="Cambria Math" w:eastAsiaTheme="minorEastAsia" w:hAnsi="Cambria Math"/>
              <w:sz w:val="24"/>
              <w:lang w:val="id-ID"/>
            </w:rPr>
            <m:t xml:space="preserve">BEP Harga= </m:t>
          </m:r>
          <m:f>
            <m:fPr>
              <m:ctrlPr>
                <w:rPr>
                  <w:rFonts w:ascii="Cambria Math" w:eastAsiaTheme="minorEastAsia" w:hAnsi="Cambria Math"/>
                  <w:i/>
                  <w:sz w:val="24"/>
                  <w:lang w:val="id-ID"/>
                </w:rPr>
              </m:ctrlPr>
            </m:fPr>
            <m:num>
              <m:r>
                <w:rPr>
                  <w:rFonts w:ascii="Cambria Math" w:eastAsiaTheme="minorEastAsia" w:hAnsi="Cambria Math"/>
                  <w:sz w:val="24"/>
                  <w:lang w:val="id-ID"/>
                </w:rPr>
                <m:t>TC</m:t>
              </m:r>
            </m:num>
            <m:den>
              <m:r>
                <w:rPr>
                  <w:rFonts w:ascii="Cambria Math" w:eastAsiaTheme="minorEastAsia" w:hAnsi="Cambria Math"/>
                  <w:sz w:val="24"/>
                  <w:lang w:val="id-ID"/>
                </w:rPr>
                <m:t>Y</m:t>
              </m:r>
            </m:den>
          </m:f>
        </m:oMath>
      </m:oMathPara>
    </w:p>
    <w:p w:rsidR="00E871CB" w:rsidRDefault="00E871CB" w:rsidP="00E871CB">
      <w:pPr>
        <w:jc w:val="both"/>
        <w:rPr>
          <w:rFonts w:ascii="Times New Roman" w:eastAsiaTheme="minorEastAsia" w:hAnsi="Times New Roman"/>
          <w:sz w:val="24"/>
          <w:lang w:val="id-ID"/>
        </w:rPr>
      </w:pPr>
      <w:r>
        <w:rPr>
          <w:rFonts w:ascii="Times New Roman" w:eastAsiaTheme="minorEastAsia" w:hAnsi="Times New Roman"/>
          <w:sz w:val="24"/>
          <w:lang w:val="id-ID"/>
        </w:rPr>
        <w:t>Keterangan :</w:t>
      </w:r>
    </w:p>
    <w:p w:rsidR="00E871CB" w:rsidRDefault="00E871CB" w:rsidP="00E871CB">
      <w:pPr>
        <w:ind w:left="567"/>
        <w:jc w:val="both"/>
        <w:rPr>
          <w:rFonts w:ascii="Times New Roman" w:eastAsiaTheme="minorEastAsia" w:hAnsi="Times New Roman"/>
          <w:sz w:val="24"/>
          <w:lang w:val="id-ID"/>
        </w:rPr>
      </w:pPr>
      <w:r>
        <w:rPr>
          <w:rFonts w:ascii="Times New Roman" w:eastAsiaTheme="minorEastAsia" w:hAnsi="Times New Roman"/>
          <w:sz w:val="24"/>
          <w:lang w:val="id-ID"/>
        </w:rPr>
        <w:t xml:space="preserve">FC </w:t>
      </w:r>
      <w:r>
        <w:rPr>
          <w:rFonts w:ascii="Times New Roman" w:eastAsiaTheme="minorEastAsia" w:hAnsi="Times New Roman"/>
          <w:sz w:val="24"/>
          <w:lang w:val="id-ID"/>
        </w:rPr>
        <w:tab/>
        <w:t>= Biaya Tetap</w:t>
      </w:r>
    </w:p>
    <w:p w:rsidR="00E871CB" w:rsidRDefault="00E871CB" w:rsidP="00E871CB">
      <w:pPr>
        <w:ind w:left="567"/>
        <w:jc w:val="both"/>
        <w:rPr>
          <w:rFonts w:ascii="Times New Roman" w:eastAsiaTheme="minorEastAsia" w:hAnsi="Times New Roman"/>
          <w:sz w:val="24"/>
          <w:lang w:val="id-ID"/>
        </w:rPr>
      </w:pPr>
      <w:r>
        <w:rPr>
          <w:rFonts w:ascii="Times New Roman" w:eastAsiaTheme="minorEastAsia" w:hAnsi="Times New Roman"/>
          <w:sz w:val="24"/>
          <w:lang w:val="id-ID"/>
        </w:rPr>
        <w:t xml:space="preserve">VC </w:t>
      </w:r>
      <w:r>
        <w:rPr>
          <w:rFonts w:ascii="Times New Roman" w:eastAsiaTheme="minorEastAsia" w:hAnsi="Times New Roman"/>
          <w:sz w:val="24"/>
          <w:lang w:val="id-ID"/>
        </w:rPr>
        <w:tab/>
        <w:t>= Biaya Variabel</w:t>
      </w:r>
    </w:p>
    <w:p w:rsidR="00E871CB" w:rsidRDefault="00E871CB" w:rsidP="00E871CB">
      <w:pPr>
        <w:ind w:left="567"/>
        <w:jc w:val="both"/>
        <w:rPr>
          <w:rFonts w:ascii="Times New Roman" w:eastAsiaTheme="minorEastAsia" w:hAnsi="Times New Roman"/>
          <w:sz w:val="24"/>
          <w:lang w:val="id-ID"/>
        </w:rPr>
      </w:pPr>
      <w:r>
        <w:rPr>
          <w:rFonts w:ascii="Times New Roman" w:eastAsiaTheme="minorEastAsia" w:hAnsi="Times New Roman"/>
          <w:sz w:val="24"/>
          <w:lang w:val="id-ID"/>
        </w:rPr>
        <w:t xml:space="preserve">TC </w:t>
      </w:r>
      <w:r>
        <w:rPr>
          <w:rFonts w:ascii="Times New Roman" w:eastAsiaTheme="minorEastAsia" w:hAnsi="Times New Roman"/>
          <w:sz w:val="24"/>
          <w:lang w:val="id-ID"/>
        </w:rPr>
        <w:tab/>
        <w:t>= Total Biaya</w:t>
      </w:r>
    </w:p>
    <w:p w:rsidR="00E871CB" w:rsidRDefault="00E871CB" w:rsidP="00E871CB">
      <w:pPr>
        <w:ind w:left="567"/>
        <w:jc w:val="both"/>
        <w:rPr>
          <w:rFonts w:ascii="Times New Roman" w:eastAsiaTheme="minorEastAsia" w:hAnsi="Times New Roman"/>
          <w:sz w:val="24"/>
          <w:lang w:val="id-ID"/>
        </w:rPr>
      </w:pPr>
      <w:r>
        <w:rPr>
          <w:rFonts w:ascii="Times New Roman" w:eastAsiaTheme="minorEastAsia" w:hAnsi="Times New Roman"/>
          <w:sz w:val="24"/>
          <w:lang w:val="id-ID"/>
        </w:rPr>
        <w:t xml:space="preserve">P </w:t>
      </w:r>
      <w:r>
        <w:rPr>
          <w:rFonts w:ascii="Times New Roman" w:eastAsiaTheme="minorEastAsia" w:hAnsi="Times New Roman"/>
          <w:sz w:val="24"/>
          <w:lang w:val="id-ID"/>
        </w:rPr>
        <w:tab/>
        <w:t>= Harga</w:t>
      </w:r>
    </w:p>
    <w:p w:rsidR="00E871CB" w:rsidRDefault="00E871CB" w:rsidP="00E871CB">
      <w:pPr>
        <w:spacing w:after="120"/>
        <w:ind w:left="567"/>
        <w:jc w:val="both"/>
        <w:rPr>
          <w:rFonts w:ascii="Times New Roman" w:eastAsiaTheme="minorEastAsia" w:hAnsi="Times New Roman"/>
          <w:sz w:val="24"/>
        </w:rPr>
      </w:pPr>
      <w:r>
        <w:rPr>
          <w:rFonts w:ascii="Times New Roman" w:eastAsiaTheme="minorEastAsia" w:hAnsi="Times New Roman"/>
          <w:sz w:val="24"/>
          <w:lang w:val="id-ID"/>
        </w:rPr>
        <w:t xml:space="preserve">Y </w:t>
      </w:r>
      <w:r>
        <w:rPr>
          <w:rFonts w:ascii="Times New Roman" w:eastAsiaTheme="minorEastAsia" w:hAnsi="Times New Roman"/>
          <w:sz w:val="24"/>
          <w:lang w:val="id-ID"/>
        </w:rPr>
        <w:tab/>
        <w:t>= Produksi Total</w:t>
      </w:r>
    </w:p>
    <w:p w:rsidR="00E871CB" w:rsidRPr="008A149D" w:rsidRDefault="00E871CB" w:rsidP="00E871CB">
      <w:pPr>
        <w:jc w:val="both"/>
        <w:rPr>
          <w:rFonts w:ascii="Times New Roman" w:eastAsiaTheme="minorEastAsia" w:hAnsi="Times New Roman"/>
          <w:b/>
          <w:sz w:val="24"/>
        </w:rPr>
      </w:pPr>
      <w:r w:rsidRPr="008A149D">
        <w:rPr>
          <w:rFonts w:ascii="Times New Roman" w:eastAsiaTheme="minorEastAsia" w:hAnsi="Times New Roman"/>
          <w:b/>
          <w:sz w:val="24"/>
        </w:rPr>
        <w:t>Metode Analisis Ekonomi</w:t>
      </w:r>
    </w:p>
    <w:p w:rsidR="00E871CB" w:rsidRPr="008C7A07" w:rsidRDefault="00E871CB" w:rsidP="00E871CB">
      <w:pPr>
        <w:spacing w:after="120"/>
        <w:jc w:val="both"/>
        <w:rPr>
          <w:rFonts w:ascii="Times New Roman" w:hAnsi="Times New Roman"/>
          <w:sz w:val="24"/>
          <w:lang w:val="id-ID"/>
        </w:rPr>
      </w:pPr>
      <w:r w:rsidRPr="00743777">
        <w:rPr>
          <w:rFonts w:ascii="Times New Roman" w:hAnsi="Times New Roman"/>
          <w:sz w:val="24"/>
          <w:szCs w:val="24"/>
        </w:rPr>
        <w:t>Menurut Gray</w:t>
      </w:r>
      <w:r>
        <w:rPr>
          <w:rFonts w:ascii="Times New Roman" w:hAnsi="Times New Roman"/>
          <w:sz w:val="24"/>
          <w:szCs w:val="24"/>
          <w:lang w:val="id-ID"/>
        </w:rPr>
        <w:t xml:space="preserve"> </w:t>
      </w:r>
      <w:r>
        <w:rPr>
          <w:rFonts w:ascii="Times New Roman" w:hAnsi="Times New Roman"/>
          <w:i/>
          <w:sz w:val="24"/>
          <w:szCs w:val="24"/>
          <w:lang w:val="id-ID"/>
        </w:rPr>
        <w:t>et al.</w:t>
      </w:r>
      <w:r w:rsidRPr="00743777">
        <w:rPr>
          <w:rFonts w:ascii="Times New Roman" w:hAnsi="Times New Roman"/>
          <w:sz w:val="24"/>
          <w:szCs w:val="24"/>
        </w:rPr>
        <w:t xml:space="preserve"> (1993)</w:t>
      </w:r>
      <w:r>
        <w:rPr>
          <w:rFonts w:ascii="Times New Roman" w:hAnsi="Times New Roman"/>
          <w:sz w:val="24"/>
          <w:szCs w:val="24"/>
          <w:lang w:val="id-ID"/>
        </w:rPr>
        <w:t>,</w:t>
      </w:r>
      <w:r w:rsidRPr="00743777">
        <w:rPr>
          <w:rFonts w:ascii="Times New Roman" w:hAnsi="Times New Roman"/>
          <w:sz w:val="24"/>
          <w:szCs w:val="24"/>
        </w:rPr>
        <w:t xml:space="preserve"> pada dasarnya p</w:t>
      </w:r>
      <w:r>
        <w:rPr>
          <w:rFonts w:ascii="Times New Roman" w:hAnsi="Times New Roman"/>
          <w:sz w:val="24"/>
          <w:szCs w:val="24"/>
        </w:rPr>
        <w:t xml:space="preserve">erhitungan dalam analisis </w:t>
      </w:r>
      <w:r>
        <w:rPr>
          <w:rFonts w:ascii="Times New Roman" w:hAnsi="Times New Roman"/>
          <w:sz w:val="24"/>
          <w:szCs w:val="24"/>
          <w:lang w:val="id-ID"/>
        </w:rPr>
        <w:t>finansial</w:t>
      </w:r>
      <w:r w:rsidRPr="00743777">
        <w:rPr>
          <w:rFonts w:ascii="Times New Roman" w:hAnsi="Times New Roman"/>
          <w:sz w:val="24"/>
          <w:szCs w:val="24"/>
        </w:rPr>
        <w:t xml:space="preserve"> dan</w:t>
      </w:r>
      <w:r>
        <w:rPr>
          <w:rFonts w:ascii="Times New Roman" w:hAnsi="Times New Roman"/>
          <w:sz w:val="24"/>
          <w:szCs w:val="24"/>
          <w:lang w:val="id-ID"/>
        </w:rPr>
        <w:t xml:space="preserve"> </w:t>
      </w:r>
      <w:r w:rsidRPr="00743777">
        <w:rPr>
          <w:rFonts w:ascii="Times New Roman" w:hAnsi="Times New Roman"/>
          <w:sz w:val="24"/>
          <w:szCs w:val="24"/>
        </w:rPr>
        <w:t>anali</w:t>
      </w:r>
      <w:r>
        <w:rPr>
          <w:rFonts w:ascii="Times New Roman" w:hAnsi="Times New Roman"/>
          <w:sz w:val="24"/>
          <w:szCs w:val="24"/>
        </w:rPr>
        <w:t xml:space="preserve">sis ekonomi berbeda menurut </w:t>
      </w:r>
      <w:r>
        <w:rPr>
          <w:rFonts w:ascii="Times New Roman" w:hAnsi="Times New Roman"/>
          <w:sz w:val="24"/>
          <w:szCs w:val="24"/>
          <w:lang w:val="id-ID"/>
        </w:rPr>
        <w:t>empat</w:t>
      </w:r>
      <w:r w:rsidRPr="00743777">
        <w:rPr>
          <w:rFonts w:ascii="Times New Roman" w:hAnsi="Times New Roman"/>
          <w:sz w:val="24"/>
          <w:szCs w:val="24"/>
        </w:rPr>
        <w:t xml:space="preserve"> hal,</w:t>
      </w:r>
      <w:r>
        <w:rPr>
          <w:rFonts w:ascii="Times New Roman" w:hAnsi="Times New Roman"/>
          <w:sz w:val="24"/>
          <w:szCs w:val="24"/>
          <w:lang w:val="id-ID"/>
        </w:rPr>
        <w:t xml:space="preserve"> yaitu dalam hal </w:t>
      </w:r>
      <w:proofErr w:type="gramStart"/>
      <w:r>
        <w:rPr>
          <w:rFonts w:ascii="Times New Roman" w:hAnsi="Times New Roman"/>
          <w:sz w:val="24"/>
          <w:szCs w:val="24"/>
          <w:lang w:val="id-ID"/>
        </w:rPr>
        <w:t>penggunaan :</w:t>
      </w:r>
      <w:proofErr w:type="gramEnd"/>
    </w:p>
    <w:p w:rsidR="00E871CB" w:rsidRPr="008A149D" w:rsidRDefault="00E871CB" w:rsidP="00E871CB">
      <w:pPr>
        <w:pStyle w:val="ListParagraph"/>
        <w:numPr>
          <w:ilvl w:val="0"/>
          <w:numId w:val="15"/>
        </w:numPr>
        <w:spacing w:after="0" w:line="240" w:lineRule="auto"/>
        <w:ind w:left="426" w:hanging="426"/>
        <w:jc w:val="both"/>
        <w:rPr>
          <w:rFonts w:ascii="Times New Roman" w:hAnsi="Times New Roman"/>
          <w:b/>
          <w:sz w:val="24"/>
        </w:rPr>
      </w:pPr>
      <w:r w:rsidRPr="008A149D">
        <w:rPr>
          <w:rFonts w:ascii="Times New Roman" w:hAnsi="Times New Roman"/>
          <w:b/>
          <w:sz w:val="24"/>
        </w:rPr>
        <w:t xml:space="preserve">Harga </w:t>
      </w:r>
    </w:p>
    <w:p w:rsidR="00E871CB" w:rsidRPr="008A149D" w:rsidRDefault="00E871CB" w:rsidP="00E871CB">
      <w:pPr>
        <w:jc w:val="both"/>
        <w:rPr>
          <w:rFonts w:ascii="Times New Roman" w:hAnsi="Times New Roman"/>
          <w:b/>
          <w:sz w:val="24"/>
        </w:rPr>
      </w:pPr>
      <w:r>
        <w:rPr>
          <w:rFonts w:ascii="Times New Roman" w:hAnsi="Times New Roman"/>
          <w:sz w:val="24"/>
          <w:lang w:val="id-ID"/>
        </w:rPr>
        <w:t>Dalam analisis finansial harga yang dipakai adalah harga-harga pasar, sedangkan dalam analisis ekonomi harga yang dipakai adalah harga bayangan (</w:t>
      </w:r>
      <w:r w:rsidRPr="00875947">
        <w:rPr>
          <w:rFonts w:ascii="Times New Roman" w:hAnsi="Times New Roman"/>
          <w:i/>
          <w:sz w:val="24"/>
          <w:lang w:val="id-ID"/>
        </w:rPr>
        <w:t>shadow price</w:t>
      </w:r>
      <w:r>
        <w:rPr>
          <w:rFonts w:ascii="Times New Roman" w:hAnsi="Times New Roman"/>
          <w:sz w:val="24"/>
          <w:lang w:val="id-ID"/>
        </w:rPr>
        <w:t>).</w:t>
      </w:r>
    </w:p>
    <w:p w:rsidR="00E871CB" w:rsidRPr="008A149D" w:rsidRDefault="00E871CB" w:rsidP="00E871CB">
      <w:pPr>
        <w:pStyle w:val="ListParagraph"/>
        <w:numPr>
          <w:ilvl w:val="0"/>
          <w:numId w:val="15"/>
        </w:numPr>
        <w:spacing w:after="0" w:line="240" w:lineRule="auto"/>
        <w:ind w:left="426" w:hanging="426"/>
        <w:jc w:val="both"/>
        <w:rPr>
          <w:rFonts w:ascii="Times New Roman" w:hAnsi="Times New Roman"/>
          <w:b/>
          <w:sz w:val="24"/>
        </w:rPr>
      </w:pPr>
      <w:r w:rsidRPr="008A149D">
        <w:rPr>
          <w:rFonts w:ascii="Times New Roman" w:hAnsi="Times New Roman"/>
          <w:b/>
          <w:sz w:val="24"/>
        </w:rPr>
        <w:t xml:space="preserve">Pajak </w:t>
      </w:r>
    </w:p>
    <w:p w:rsidR="00E871CB" w:rsidRPr="008A149D" w:rsidRDefault="00E871CB" w:rsidP="00E871CB">
      <w:pPr>
        <w:jc w:val="both"/>
        <w:rPr>
          <w:rFonts w:ascii="Times New Roman" w:hAnsi="Times New Roman"/>
          <w:b/>
          <w:sz w:val="24"/>
          <w:lang w:val="id-ID"/>
        </w:rPr>
      </w:pPr>
      <w:r w:rsidRPr="003E66FB">
        <w:rPr>
          <w:rFonts w:ascii="Times New Roman" w:hAnsi="Times New Roman"/>
          <w:sz w:val="24"/>
          <w:lang w:val="id-ID"/>
        </w:rPr>
        <w:t>Dalam analisis finansial pajak dihitung sebagai biaya proyek dan mengurangi benefit, sedangkan di dalam analisis ekonomi pajak tidak dihitung sebagai biaya dan tidak mengurangi benefit.</w:t>
      </w:r>
    </w:p>
    <w:p w:rsidR="00E871CB" w:rsidRPr="00D77F89" w:rsidRDefault="00E871CB" w:rsidP="00E871CB">
      <w:pPr>
        <w:pStyle w:val="ListParagraph"/>
        <w:numPr>
          <w:ilvl w:val="0"/>
          <w:numId w:val="15"/>
        </w:numPr>
        <w:spacing w:after="0" w:line="240" w:lineRule="auto"/>
        <w:ind w:left="426" w:hanging="426"/>
        <w:jc w:val="both"/>
        <w:rPr>
          <w:rFonts w:ascii="Times New Roman" w:hAnsi="Times New Roman"/>
          <w:sz w:val="24"/>
        </w:rPr>
      </w:pPr>
      <w:r w:rsidRPr="008A149D">
        <w:rPr>
          <w:rFonts w:ascii="Times New Roman" w:hAnsi="Times New Roman"/>
          <w:b/>
          <w:sz w:val="24"/>
        </w:rPr>
        <w:t>Subsidi</w:t>
      </w:r>
      <w:r>
        <w:rPr>
          <w:rFonts w:ascii="Times New Roman" w:hAnsi="Times New Roman"/>
          <w:sz w:val="24"/>
        </w:rPr>
        <w:t xml:space="preserve"> </w:t>
      </w:r>
    </w:p>
    <w:p w:rsidR="00E871CB" w:rsidRDefault="00E871CB" w:rsidP="00E871CB">
      <w:pPr>
        <w:pStyle w:val="ListParagraph"/>
        <w:spacing w:after="0" w:line="240" w:lineRule="auto"/>
        <w:ind w:left="0"/>
        <w:jc w:val="both"/>
        <w:rPr>
          <w:rFonts w:ascii="Times New Roman" w:hAnsi="Times New Roman"/>
          <w:sz w:val="24"/>
        </w:rPr>
      </w:pPr>
      <w:proofErr w:type="gramStart"/>
      <w:r w:rsidRPr="00E40F0D">
        <w:rPr>
          <w:rFonts w:ascii="Times New Roman" w:hAnsi="Times New Roman"/>
          <w:sz w:val="24"/>
        </w:rPr>
        <w:t>Dalam analisis finansial subsidi mengurangi biaya proyek yang dikeluarkan oleh pengusaha, sedangkan dalam analisis ekonomi subsidi tidak mengurangi biaya proyek.</w:t>
      </w:r>
      <w:proofErr w:type="gramEnd"/>
    </w:p>
    <w:p w:rsidR="00E871CB" w:rsidRPr="00E871CB" w:rsidRDefault="00E871CB" w:rsidP="00E871CB">
      <w:pPr>
        <w:jc w:val="both"/>
      </w:pPr>
    </w:p>
    <w:p w:rsidR="0084015A" w:rsidRDefault="00BD048B" w:rsidP="00AA1651">
      <w:pPr>
        <w:pStyle w:val="Heading1"/>
      </w:pPr>
      <w:r w:rsidRPr="00884E18">
        <w:t>HASIL DAN PEMBAHASAN</w:t>
      </w:r>
    </w:p>
    <w:p w:rsidR="00AA1651" w:rsidRPr="00AA1651" w:rsidRDefault="00AA1651" w:rsidP="00AA1651"/>
    <w:p w:rsidR="00E871CB" w:rsidRPr="00662588" w:rsidRDefault="00E871CB" w:rsidP="005824B6">
      <w:pPr>
        <w:contextualSpacing/>
        <w:jc w:val="both"/>
        <w:rPr>
          <w:rFonts w:ascii="Times New Roman" w:eastAsiaTheme="minorHAnsi" w:hAnsi="Times New Roman"/>
          <w:b/>
          <w:sz w:val="24"/>
          <w:szCs w:val="24"/>
        </w:rPr>
      </w:pPr>
      <w:r w:rsidRPr="00662588">
        <w:rPr>
          <w:rFonts w:ascii="Times New Roman" w:eastAsiaTheme="minorHAnsi" w:hAnsi="Times New Roman"/>
          <w:b/>
          <w:sz w:val="24"/>
          <w:szCs w:val="24"/>
        </w:rPr>
        <w:t>Analisis Pasar Peternakan Itik Petelur</w:t>
      </w:r>
    </w:p>
    <w:p w:rsidR="00E871CB" w:rsidRPr="00662588" w:rsidRDefault="00E871CB" w:rsidP="00B721AD">
      <w:pPr>
        <w:ind w:firstLine="720"/>
        <w:jc w:val="both"/>
        <w:rPr>
          <w:rFonts w:ascii="Times New Roman" w:eastAsiaTheme="minorHAnsi" w:hAnsi="Times New Roman"/>
          <w:sz w:val="24"/>
        </w:rPr>
      </w:pPr>
      <w:proofErr w:type="gramStart"/>
      <w:r w:rsidRPr="00662588">
        <w:rPr>
          <w:rFonts w:ascii="Times New Roman" w:eastAsiaTheme="minorHAnsi" w:hAnsi="Times New Roman"/>
          <w:sz w:val="24"/>
        </w:rPr>
        <w:t>Analisis pasar merupakan suatu analisis yang menghubungkan antara perusahaan dengan konsumen.</w:t>
      </w:r>
      <w:proofErr w:type="gramEnd"/>
      <w:r w:rsidRPr="00662588">
        <w:rPr>
          <w:rFonts w:ascii="Times New Roman" w:eastAsiaTheme="minorHAnsi" w:hAnsi="Times New Roman"/>
          <w:sz w:val="24"/>
        </w:rPr>
        <w:t xml:space="preserve"> Langkah awal yang harus dilakukan perusahaan untuk mengestimasi permintaan telur itik yang </w:t>
      </w:r>
      <w:proofErr w:type="gramStart"/>
      <w:r w:rsidRPr="00662588">
        <w:rPr>
          <w:rFonts w:ascii="Times New Roman" w:eastAsiaTheme="minorHAnsi" w:hAnsi="Times New Roman"/>
          <w:sz w:val="24"/>
        </w:rPr>
        <w:t>akan</w:t>
      </w:r>
      <w:proofErr w:type="gramEnd"/>
      <w:r w:rsidRPr="00662588">
        <w:rPr>
          <w:rFonts w:ascii="Times New Roman" w:eastAsiaTheme="minorHAnsi" w:hAnsi="Times New Roman"/>
          <w:sz w:val="24"/>
        </w:rPr>
        <w:t xml:space="preserve"> datang yaitu terlebih dahulu mengetahui jumlah permintaan dan penawaran saat ini dan masa lalu terhadap telur itik. Jika kemampuan pasar dalam menyerap hasil produksi sangat tinggi dan harga jual yang ditetapkan sesuai, maka </w:t>
      </w:r>
      <w:proofErr w:type="gramStart"/>
      <w:r w:rsidRPr="00662588">
        <w:rPr>
          <w:rFonts w:ascii="Times New Roman" w:eastAsiaTheme="minorHAnsi" w:hAnsi="Times New Roman"/>
          <w:sz w:val="24"/>
        </w:rPr>
        <w:t>akan</w:t>
      </w:r>
      <w:proofErr w:type="gramEnd"/>
      <w:r w:rsidRPr="00662588">
        <w:rPr>
          <w:rFonts w:ascii="Times New Roman" w:eastAsiaTheme="minorHAnsi" w:hAnsi="Times New Roman"/>
          <w:sz w:val="24"/>
        </w:rPr>
        <w:t xml:space="preserve"> menghasilkan keuntungan bagi peternakan. Begitu pula dengan sebaliknya jika pasar tidak menyediakan kemungkinan dalam menyerap hasil produksi maka usaha yang </w:t>
      </w:r>
      <w:proofErr w:type="gramStart"/>
      <w:r w:rsidRPr="00662588">
        <w:rPr>
          <w:rFonts w:ascii="Times New Roman" w:eastAsiaTheme="minorHAnsi" w:hAnsi="Times New Roman"/>
          <w:sz w:val="24"/>
        </w:rPr>
        <w:t>akan</w:t>
      </w:r>
      <w:proofErr w:type="gramEnd"/>
      <w:r w:rsidRPr="00662588">
        <w:rPr>
          <w:rFonts w:ascii="Times New Roman" w:eastAsiaTheme="minorHAnsi" w:hAnsi="Times New Roman"/>
          <w:sz w:val="24"/>
        </w:rPr>
        <w:t xml:space="preserve"> dilakukan akan mengalami kerugian.</w:t>
      </w:r>
    </w:p>
    <w:p w:rsidR="00E871CB" w:rsidRPr="00662588" w:rsidRDefault="00B721AD" w:rsidP="005824B6">
      <w:pPr>
        <w:contextualSpacing/>
        <w:jc w:val="both"/>
        <w:rPr>
          <w:rFonts w:ascii="Times New Roman" w:eastAsiaTheme="minorHAnsi" w:hAnsi="Times New Roman"/>
          <w:b/>
          <w:sz w:val="24"/>
          <w:szCs w:val="24"/>
        </w:rPr>
      </w:pPr>
      <w:r>
        <w:rPr>
          <w:rFonts w:ascii="Times New Roman" w:eastAsiaTheme="minorHAnsi" w:hAnsi="Times New Roman"/>
          <w:b/>
          <w:sz w:val="24"/>
          <w:szCs w:val="24"/>
        </w:rPr>
        <w:t>E</w:t>
      </w:r>
      <w:r w:rsidR="00E871CB" w:rsidRPr="00662588">
        <w:rPr>
          <w:rFonts w:ascii="Times New Roman" w:eastAsiaTheme="minorHAnsi" w:hAnsi="Times New Roman"/>
          <w:b/>
          <w:sz w:val="24"/>
          <w:szCs w:val="24"/>
        </w:rPr>
        <w:t>stimasi Permintaan Telur Itik di Kabupaten Musi Rawas</w:t>
      </w:r>
    </w:p>
    <w:p w:rsidR="00E871CB" w:rsidRPr="00662588" w:rsidRDefault="00E871CB" w:rsidP="00B721AD">
      <w:pPr>
        <w:ind w:firstLine="720"/>
        <w:jc w:val="both"/>
        <w:rPr>
          <w:rFonts w:ascii="Times New Roman" w:eastAsiaTheme="minorHAnsi" w:hAnsi="Times New Roman"/>
          <w:sz w:val="24"/>
          <w:szCs w:val="24"/>
        </w:rPr>
      </w:pPr>
      <w:r w:rsidRPr="00662588">
        <w:rPr>
          <w:rFonts w:ascii="Times New Roman" w:eastAsiaTheme="minorHAnsi" w:hAnsi="Times New Roman"/>
          <w:sz w:val="24"/>
          <w:szCs w:val="24"/>
        </w:rPr>
        <w:lastRenderedPageBreak/>
        <w:t xml:space="preserve">Untuk mengestimasi permintaan telur itik di Kabupaten Musi Rawas pada 5 tahun yang </w:t>
      </w:r>
      <w:proofErr w:type="gramStart"/>
      <w:r w:rsidRPr="00662588">
        <w:rPr>
          <w:rFonts w:ascii="Times New Roman" w:eastAsiaTheme="minorHAnsi" w:hAnsi="Times New Roman"/>
          <w:sz w:val="24"/>
          <w:szCs w:val="24"/>
        </w:rPr>
        <w:t>akan</w:t>
      </w:r>
      <w:proofErr w:type="gramEnd"/>
      <w:r w:rsidRPr="00662588">
        <w:rPr>
          <w:rFonts w:ascii="Times New Roman" w:eastAsiaTheme="minorHAnsi" w:hAnsi="Times New Roman"/>
          <w:sz w:val="24"/>
          <w:szCs w:val="24"/>
        </w:rPr>
        <w:t xml:space="preserve"> datang, terlebih dahulu kita harus melihat jumlah penduduk dan jumlah permintaan 3 tahun terakhir. </w:t>
      </w:r>
      <w:proofErr w:type="gramStart"/>
      <w:r w:rsidRPr="00662588">
        <w:rPr>
          <w:rFonts w:ascii="Times New Roman" w:eastAsiaTheme="minorHAnsi" w:hAnsi="Times New Roman"/>
          <w:sz w:val="24"/>
          <w:szCs w:val="24"/>
        </w:rPr>
        <w:t>Jumlah penduduk dan jumlah permintaan telur di Kabupaten Musi Rawas dapat dilihat pada Tabel 5.3.</w:t>
      </w:r>
      <w:proofErr w:type="gramEnd"/>
    </w:p>
    <w:p w:rsidR="00E871CB" w:rsidRPr="00662588" w:rsidRDefault="005824B6" w:rsidP="00E871CB">
      <w:pPr>
        <w:jc w:val="both"/>
        <w:rPr>
          <w:rFonts w:ascii="Times New Roman" w:eastAsiaTheme="minorHAnsi" w:hAnsi="Times New Roman"/>
          <w:sz w:val="24"/>
          <w:szCs w:val="24"/>
        </w:rPr>
      </w:pPr>
      <w:proofErr w:type="gramStart"/>
      <w:r>
        <w:rPr>
          <w:rFonts w:ascii="Times New Roman" w:eastAsiaTheme="minorHAnsi" w:hAnsi="Times New Roman"/>
          <w:sz w:val="24"/>
          <w:szCs w:val="24"/>
        </w:rPr>
        <w:t>Tabel 1.</w:t>
      </w:r>
      <w:proofErr w:type="gramEnd"/>
      <w:r>
        <w:rPr>
          <w:rFonts w:ascii="Times New Roman" w:eastAsiaTheme="minorHAnsi" w:hAnsi="Times New Roman"/>
          <w:sz w:val="24"/>
          <w:szCs w:val="24"/>
        </w:rPr>
        <w:t xml:space="preserve">  </w:t>
      </w:r>
      <w:proofErr w:type="gramStart"/>
      <w:r w:rsidR="00E871CB" w:rsidRPr="00662588">
        <w:rPr>
          <w:rFonts w:ascii="Times New Roman" w:eastAsiaTheme="minorHAnsi" w:hAnsi="Times New Roman"/>
          <w:sz w:val="24"/>
          <w:szCs w:val="24"/>
        </w:rPr>
        <w:t>Jumlah penduduk dan permintaan telur itik di Kabupaten Musi Rawas 3 tahun terakhir.</w:t>
      </w:r>
      <w:proofErr w:type="gramEnd"/>
    </w:p>
    <w:tbl>
      <w:tblPr>
        <w:tblStyle w:val="TableGrid"/>
        <w:tblW w:w="0" w:type="auto"/>
        <w:tblInd w:w="108" w:type="dxa"/>
        <w:tblLook w:val="04A0" w:firstRow="1" w:lastRow="0" w:firstColumn="1" w:lastColumn="0" w:noHBand="0" w:noVBand="1"/>
      </w:tblPr>
      <w:tblGrid>
        <w:gridCol w:w="1430"/>
        <w:gridCol w:w="2422"/>
        <w:gridCol w:w="2213"/>
        <w:gridCol w:w="1873"/>
      </w:tblGrid>
      <w:tr w:rsidR="00E871CB" w:rsidRPr="00662588" w:rsidTr="00E871CB">
        <w:tc>
          <w:tcPr>
            <w:tcW w:w="1430" w:type="dxa"/>
            <w:tcBorders>
              <w:left w:val="nil"/>
              <w:bottom w:val="single" w:sz="4" w:space="0" w:color="000000" w:themeColor="text1"/>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Tahun</w:t>
            </w:r>
          </w:p>
        </w:tc>
        <w:tc>
          <w:tcPr>
            <w:tcW w:w="2422" w:type="dxa"/>
            <w:tcBorders>
              <w:left w:val="nil"/>
              <w:bottom w:val="single" w:sz="4" w:space="0" w:color="000000" w:themeColor="text1"/>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Penduduk (Jiwa)</w:t>
            </w:r>
          </w:p>
        </w:tc>
        <w:tc>
          <w:tcPr>
            <w:tcW w:w="2213" w:type="dxa"/>
            <w:tcBorders>
              <w:left w:val="nil"/>
              <w:bottom w:val="single" w:sz="4" w:space="0" w:color="000000" w:themeColor="text1"/>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Permintaan (Kg)</w:t>
            </w:r>
          </w:p>
        </w:tc>
        <w:tc>
          <w:tcPr>
            <w:tcW w:w="1873" w:type="dxa"/>
            <w:tcBorders>
              <w:left w:val="nil"/>
              <w:bottom w:val="single" w:sz="4" w:space="0" w:color="000000" w:themeColor="text1"/>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Permintaan (butir)</w:t>
            </w:r>
          </w:p>
        </w:tc>
      </w:tr>
      <w:tr w:rsidR="00E871CB" w:rsidRPr="00662588" w:rsidTr="00E871CB">
        <w:tc>
          <w:tcPr>
            <w:tcW w:w="1430" w:type="dxa"/>
            <w:tcBorders>
              <w:top w:val="nil"/>
              <w:left w:val="nil"/>
              <w:bottom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2014</w:t>
            </w:r>
          </w:p>
        </w:tc>
        <w:tc>
          <w:tcPr>
            <w:tcW w:w="2422" w:type="dxa"/>
            <w:tcBorders>
              <w:top w:val="nil"/>
              <w:left w:val="nil"/>
              <w:bottom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378.987</w:t>
            </w:r>
          </w:p>
        </w:tc>
        <w:tc>
          <w:tcPr>
            <w:tcW w:w="2213" w:type="dxa"/>
            <w:tcBorders>
              <w:top w:val="nil"/>
              <w:left w:val="nil"/>
              <w:bottom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370.667</w:t>
            </w:r>
          </w:p>
        </w:tc>
        <w:tc>
          <w:tcPr>
            <w:tcW w:w="1873" w:type="dxa"/>
            <w:tcBorders>
              <w:top w:val="nil"/>
              <w:left w:val="nil"/>
              <w:bottom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4.448.004</w:t>
            </w:r>
          </w:p>
        </w:tc>
      </w:tr>
      <w:tr w:rsidR="00E871CB" w:rsidRPr="00662588" w:rsidTr="00E871CB">
        <w:tc>
          <w:tcPr>
            <w:tcW w:w="1430" w:type="dxa"/>
            <w:tcBorders>
              <w:top w:val="nil"/>
              <w:left w:val="nil"/>
              <w:bottom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2015</w:t>
            </w:r>
          </w:p>
        </w:tc>
        <w:tc>
          <w:tcPr>
            <w:tcW w:w="2422" w:type="dxa"/>
            <w:tcBorders>
              <w:top w:val="nil"/>
              <w:left w:val="nil"/>
              <w:bottom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384.333</w:t>
            </w:r>
          </w:p>
        </w:tc>
        <w:tc>
          <w:tcPr>
            <w:tcW w:w="2213" w:type="dxa"/>
            <w:tcBorders>
              <w:top w:val="nil"/>
              <w:left w:val="nil"/>
              <w:bottom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388.557</w:t>
            </w:r>
          </w:p>
        </w:tc>
        <w:tc>
          <w:tcPr>
            <w:tcW w:w="1873" w:type="dxa"/>
            <w:tcBorders>
              <w:top w:val="nil"/>
              <w:left w:val="nil"/>
              <w:bottom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4.662.684</w:t>
            </w:r>
          </w:p>
        </w:tc>
      </w:tr>
      <w:tr w:rsidR="00E871CB" w:rsidRPr="00662588" w:rsidTr="00E871CB">
        <w:tc>
          <w:tcPr>
            <w:tcW w:w="1430" w:type="dxa"/>
            <w:tcBorders>
              <w:top w:val="nil"/>
              <w:left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2016</w:t>
            </w:r>
          </w:p>
        </w:tc>
        <w:tc>
          <w:tcPr>
            <w:tcW w:w="2422" w:type="dxa"/>
            <w:tcBorders>
              <w:top w:val="nil"/>
              <w:left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389.239</w:t>
            </w:r>
          </w:p>
        </w:tc>
        <w:tc>
          <w:tcPr>
            <w:tcW w:w="2213" w:type="dxa"/>
            <w:tcBorders>
              <w:top w:val="nil"/>
              <w:left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400.557</w:t>
            </w:r>
          </w:p>
        </w:tc>
        <w:tc>
          <w:tcPr>
            <w:tcW w:w="1873" w:type="dxa"/>
            <w:tcBorders>
              <w:top w:val="nil"/>
              <w:left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4.806.684</w:t>
            </w:r>
          </w:p>
        </w:tc>
      </w:tr>
    </w:tbl>
    <w:p w:rsidR="00E871CB" w:rsidRPr="00662588" w:rsidRDefault="00E871CB" w:rsidP="00E871CB">
      <w:pPr>
        <w:jc w:val="both"/>
        <w:rPr>
          <w:rFonts w:ascii="Times New Roman" w:eastAsiaTheme="minorHAnsi" w:hAnsi="Times New Roman"/>
          <w:i/>
          <w:sz w:val="24"/>
          <w:szCs w:val="24"/>
        </w:rPr>
      </w:pPr>
      <w:proofErr w:type="gramStart"/>
      <w:r w:rsidRPr="00662588">
        <w:rPr>
          <w:rFonts w:ascii="Times New Roman" w:eastAsiaTheme="minorHAnsi" w:hAnsi="Times New Roman"/>
          <w:i/>
          <w:sz w:val="24"/>
          <w:szCs w:val="24"/>
        </w:rPr>
        <w:t>Sumber :</w:t>
      </w:r>
      <w:proofErr w:type="gramEnd"/>
      <w:r w:rsidRPr="00662588">
        <w:rPr>
          <w:rFonts w:ascii="Times New Roman" w:eastAsiaTheme="minorHAnsi" w:hAnsi="Times New Roman"/>
          <w:i/>
          <w:sz w:val="24"/>
          <w:szCs w:val="24"/>
        </w:rPr>
        <w:t xml:space="preserve"> BPS Musi Rawas</w:t>
      </w:r>
    </w:p>
    <w:p w:rsidR="00E871CB" w:rsidRPr="00662588" w:rsidRDefault="005824B6" w:rsidP="00E871CB">
      <w:pPr>
        <w:jc w:val="both"/>
        <w:rPr>
          <w:rFonts w:ascii="Times New Roman" w:eastAsiaTheme="minorHAnsi" w:hAnsi="Times New Roman"/>
          <w:sz w:val="24"/>
          <w:szCs w:val="24"/>
        </w:rPr>
      </w:pPr>
      <w:r>
        <w:rPr>
          <w:rFonts w:ascii="Times New Roman" w:eastAsiaTheme="minorHAnsi" w:hAnsi="Times New Roman"/>
          <w:sz w:val="24"/>
          <w:szCs w:val="24"/>
        </w:rPr>
        <w:t>Dari Tabel 1.</w:t>
      </w:r>
      <w:r w:rsidR="00E871CB" w:rsidRPr="00662588">
        <w:rPr>
          <w:rFonts w:ascii="Times New Roman" w:eastAsiaTheme="minorHAnsi" w:hAnsi="Times New Roman"/>
          <w:sz w:val="24"/>
          <w:szCs w:val="24"/>
        </w:rPr>
        <w:t xml:space="preserve"> </w:t>
      </w:r>
      <w:proofErr w:type="gramStart"/>
      <w:r w:rsidR="00E871CB" w:rsidRPr="00662588">
        <w:rPr>
          <w:rFonts w:ascii="Times New Roman" w:eastAsiaTheme="minorHAnsi" w:hAnsi="Times New Roman"/>
          <w:sz w:val="24"/>
          <w:szCs w:val="24"/>
        </w:rPr>
        <w:t>didapat</w:t>
      </w:r>
      <w:proofErr w:type="gramEnd"/>
      <w:r w:rsidR="00E871CB" w:rsidRPr="00662588">
        <w:rPr>
          <w:rFonts w:ascii="Times New Roman" w:eastAsiaTheme="minorHAnsi" w:hAnsi="Times New Roman"/>
          <w:sz w:val="24"/>
          <w:szCs w:val="24"/>
        </w:rPr>
        <w:t xml:space="preserve"> jumlah konsumsi telur itik di Kabupaten Musi Rawas sebanyak 1 Kg per kapita. Menurut Ibrahim (2009) untuk mengestimasi permintaan telur itik di Kabupaten Musi Rawas 5 tahun yang akan datang dapat menggunakan </w:t>
      </w:r>
      <w:proofErr w:type="gramStart"/>
      <w:r w:rsidR="00E871CB" w:rsidRPr="00662588">
        <w:rPr>
          <w:rFonts w:ascii="Times New Roman" w:eastAsiaTheme="minorHAnsi" w:hAnsi="Times New Roman"/>
          <w:sz w:val="24"/>
          <w:szCs w:val="24"/>
        </w:rPr>
        <w:t>rumus :</w:t>
      </w:r>
      <w:proofErr w:type="gramEnd"/>
    </w:p>
    <w:p w:rsidR="00E871CB" w:rsidRPr="00662588" w:rsidRDefault="00E871CB" w:rsidP="00E871CB">
      <w:pPr>
        <w:jc w:val="both"/>
        <w:rPr>
          <w:rFonts w:ascii="Times New Roman" w:eastAsiaTheme="minorHAnsi" w:hAnsi="Times New Roman"/>
          <w:sz w:val="24"/>
          <w:szCs w:val="24"/>
        </w:rPr>
      </w:pPr>
      <m:oMathPara>
        <m:oMath>
          <m:r>
            <w:rPr>
              <w:rFonts w:ascii="Cambria Math" w:eastAsiaTheme="minorHAnsi" w:hAnsi="Cambria Math"/>
              <w:sz w:val="24"/>
              <w:szCs w:val="24"/>
            </w:rPr>
            <m:t xml:space="preserve">r=( </m:t>
          </m:r>
          <m:sSup>
            <m:sSupPr>
              <m:ctrlPr>
                <w:rPr>
                  <w:rFonts w:ascii="Cambria Math" w:eastAsiaTheme="minorHAnsi" w:hAnsi="Cambria Math"/>
                  <w:i/>
                  <w:sz w:val="24"/>
                  <w:szCs w:val="24"/>
                </w:rPr>
              </m:ctrlPr>
            </m:sSupPr>
            <m:e>
              <m:f>
                <m:fPr>
                  <m:ctrlPr>
                    <w:rPr>
                      <w:rFonts w:ascii="Cambria Math" w:eastAsiaTheme="minorHAnsi" w:hAnsi="Cambria Math"/>
                      <w:i/>
                      <w:sz w:val="24"/>
                      <w:szCs w:val="24"/>
                    </w:rPr>
                  </m:ctrlPr>
                </m:fPr>
                <m:num>
                  <m:r>
                    <w:rPr>
                      <w:rFonts w:ascii="Cambria Math" w:eastAsiaTheme="minorHAnsi" w:hAnsi="Cambria Math"/>
                      <w:sz w:val="24"/>
                      <w:szCs w:val="24"/>
                    </w:rPr>
                    <m:t>S</m:t>
                  </m:r>
                </m:num>
                <m:den>
                  <m:r>
                    <w:rPr>
                      <w:rFonts w:ascii="Cambria Math" w:eastAsiaTheme="minorHAnsi" w:hAnsi="Cambria Math"/>
                      <w:sz w:val="24"/>
                      <w:szCs w:val="24"/>
                    </w:rPr>
                    <m:t>P</m:t>
                  </m:r>
                </m:den>
              </m:f>
              <m:r>
                <w:rPr>
                  <w:rFonts w:ascii="Cambria Math" w:eastAsiaTheme="minorHAnsi" w:hAnsi="Cambria Math"/>
                  <w:sz w:val="24"/>
                  <w:szCs w:val="24"/>
                </w:rPr>
                <m:t xml:space="preserve"> )</m:t>
              </m:r>
            </m:e>
            <m:sup>
              <m:f>
                <m:fPr>
                  <m:type m:val="skw"/>
                  <m:ctrlPr>
                    <w:rPr>
                      <w:rFonts w:ascii="Cambria Math" w:eastAsiaTheme="minorHAnsi" w:hAnsi="Cambria Math"/>
                      <w:i/>
                      <w:sz w:val="24"/>
                      <w:szCs w:val="24"/>
                    </w:rPr>
                  </m:ctrlPr>
                </m:fPr>
                <m:num>
                  <m:r>
                    <w:rPr>
                      <w:rFonts w:ascii="Cambria Math" w:eastAsiaTheme="minorHAnsi" w:hAnsi="Cambria Math"/>
                      <w:sz w:val="24"/>
                      <w:szCs w:val="24"/>
                    </w:rPr>
                    <m:t>1</m:t>
                  </m:r>
                </m:num>
                <m:den>
                  <m:r>
                    <w:rPr>
                      <w:rFonts w:ascii="Cambria Math" w:eastAsiaTheme="minorHAnsi" w:hAnsi="Cambria Math"/>
                      <w:sz w:val="24"/>
                      <w:szCs w:val="24"/>
                    </w:rPr>
                    <m:t>n</m:t>
                  </m:r>
                </m:den>
              </m:f>
            </m:sup>
          </m:sSup>
          <m:r>
            <w:rPr>
              <w:rFonts w:ascii="Cambria Math" w:eastAsiaTheme="minorHAnsi" w:hAnsi="Cambria Math"/>
              <w:sz w:val="24"/>
              <w:szCs w:val="24"/>
            </w:rPr>
            <m:t>- 1 x 100 %</m:t>
          </m:r>
        </m:oMath>
      </m:oMathPara>
    </w:p>
    <w:p w:rsidR="00E871CB" w:rsidRPr="00662588" w:rsidRDefault="00E871CB" w:rsidP="00E871CB">
      <w:pPr>
        <w:jc w:val="both"/>
        <w:rPr>
          <w:rFonts w:ascii="Times New Roman" w:eastAsiaTheme="minorHAnsi" w:hAnsi="Times New Roman"/>
          <w:sz w:val="24"/>
          <w:szCs w:val="24"/>
        </w:rPr>
      </w:pPr>
      <m:oMathPara>
        <m:oMath>
          <m:r>
            <w:rPr>
              <w:rFonts w:ascii="Cambria Math" w:eastAsiaTheme="minorHAnsi" w:hAnsi="Cambria Math"/>
              <w:sz w:val="24"/>
              <w:szCs w:val="24"/>
            </w:rPr>
            <m:t xml:space="preserve">r=( </m:t>
          </m:r>
          <m:sSup>
            <m:sSupPr>
              <m:ctrlPr>
                <w:rPr>
                  <w:rFonts w:ascii="Cambria Math" w:eastAsiaTheme="minorHAnsi" w:hAnsi="Cambria Math"/>
                  <w:i/>
                  <w:sz w:val="24"/>
                  <w:szCs w:val="24"/>
                </w:rPr>
              </m:ctrlPr>
            </m:sSupPr>
            <m:e>
              <m:f>
                <m:fPr>
                  <m:ctrlPr>
                    <w:rPr>
                      <w:rFonts w:ascii="Cambria Math" w:eastAsiaTheme="minorHAnsi" w:hAnsi="Cambria Math"/>
                      <w:i/>
                      <w:sz w:val="24"/>
                      <w:szCs w:val="24"/>
                    </w:rPr>
                  </m:ctrlPr>
                </m:fPr>
                <m:num>
                  <m:r>
                    <w:rPr>
                      <w:rFonts w:ascii="Cambria Math" w:eastAsiaTheme="minorHAnsi" w:hAnsi="Cambria Math"/>
                      <w:sz w:val="24"/>
                      <w:szCs w:val="24"/>
                    </w:rPr>
                    <m:t>389.239</m:t>
                  </m:r>
                </m:num>
                <m:den>
                  <m:r>
                    <w:rPr>
                      <w:rFonts w:ascii="Cambria Math" w:eastAsiaTheme="minorHAnsi" w:hAnsi="Cambria Math"/>
                      <w:sz w:val="24"/>
                      <w:szCs w:val="24"/>
                    </w:rPr>
                    <m:t>378.987</m:t>
                  </m:r>
                </m:den>
              </m:f>
              <m:r>
                <w:rPr>
                  <w:rFonts w:ascii="Cambria Math" w:eastAsiaTheme="minorHAnsi" w:hAnsi="Cambria Math"/>
                  <w:sz w:val="24"/>
                  <w:szCs w:val="24"/>
                </w:rPr>
                <m:t xml:space="preserve"> )</m:t>
              </m:r>
            </m:e>
            <m:sup>
              <m:f>
                <m:fPr>
                  <m:type m:val="skw"/>
                  <m:ctrlPr>
                    <w:rPr>
                      <w:rFonts w:ascii="Cambria Math" w:eastAsiaTheme="minorHAnsi" w:hAnsi="Cambria Math"/>
                      <w:i/>
                      <w:sz w:val="24"/>
                      <w:szCs w:val="24"/>
                    </w:rPr>
                  </m:ctrlPr>
                </m:fPr>
                <m:num>
                  <m:r>
                    <w:rPr>
                      <w:rFonts w:ascii="Cambria Math" w:eastAsiaTheme="minorHAnsi" w:hAnsi="Cambria Math"/>
                      <w:sz w:val="24"/>
                      <w:szCs w:val="24"/>
                    </w:rPr>
                    <m:t>1</m:t>
                  </m:r>
                </m:num>
                <m:den>
                  <m:r>
                    <w:rPr>
                      <w:rFonts w:ascii="Cambria Math" w:eastAsiaTheme="minorHAnsi" w:hAnsi="Cambria Math"/>
                      <w:sz w:val="24"/>
                      <w:szCs w:val="24"/>
                    </w:rPr>
                    <m:t>6</m:t>
                  </m:r>
                </m:den>
              </m:f>
            </m:sup>
          </m:sSup>
          <m:r>
            <w:rPr>
              <w:rFonts w:ascii="Cambria Math" w:eastAsiaTheme="minorHAnsi" w:hAnsi="Cambria Math"/>
              <w:sz w:val="24"/>
              <w:szCs w:val="24"/>
            </w:rPr>
            <m:t>- 1 x 100 %</m:t>
          </m:r>
        </m:oMath>
      </m:oMathPara>
    </w:p>
    <w:p w:rsidR="00E871CB" w:rsidRPr="00662588" w:rsidRDefault="00E871CB" w:rsidP="00E871CB">
      <w:pPr>
        <w:jc w:val="both"/>
        <w:rPr>
          <w:rFonts w:ascii="Times New Roman" w:eastAsiaTheme="minorHAnsi" w:hAnsi="Times New Roman"/>
          <w:sz w:val="24"/>
          <w:szCs w:val="24"/>
        </w:rPr>
      </w:pPr>
      <m:oMathPara>
        <m:oMath>
          <m:r>
            <w:rPr>
              <w:rFonts w:ascii="Cambria Math" w:eastAsiaTheme="minorHAnsi" w:hAnsi="Cambria Math"/>
              <w:sz w:val="24"/>
              <w:szCs w:val="24"/>
            </w:rPr>
            <m:t>r=0,4 %</m:t>
          </m:r>
        </m:oMath>
      </m:oMathPara>
    </w:p>
    <w:p w:rsidR="00E871CB" w:rsidRPr="00662588" w:rsidRDefault="00E871CB" w:rsidP="00E871CB">
      <w:pPr>
        <w:jc w:val="both"/>
        <w:rPr>
          <w:rFonts w:ascii="Times New Roman" w:eastAsiaTheme="minorHAnsi" w:hAnsi="Times New Roman"/>
          <w:sz w:val="24"/>
          <w:szCs w:val="24"/>
        </w:rPr>
      </w:pPr>
      <w:proofErr w:type="gramStart"/>
      <w:r w:rsidRPr="00662588">
        <w:rPr>
          <w:rFonts w:ascii="Times New Roman" w:eastAsiaTheme="minorHAnsi" w:hAnsi="Times New Roman"/>
          <w:sz w:val="24"/>
          <w:szCs w:val="24"/>
        </w:rPr>
        <w:t>Dimana :</w:t>
      </w:r>
      <w:proofErr w:type="gramEnd"/>
      <w:r w:rsidRPr="00662588">
        <w:rPr>
          <w:rFonts w:ascii="Times New Roman" w:eastAsiaTheme="minorHAnsi" w:hAnsi="Times New Roman"/>
          <w:sz w:val="24"/>
          <w:szCs w:val="24"/>
        </w:rPr>
        <w:t xml:space="preserve"> </w:t>
      </w:r>
    </w:p>
    <w:p w:rsidR="00E871CB" w:rsidRPr="00662588" w:rsidRDefault="00E871CB" w:rsidP="00E871CB">
      <w:pPr>
        <w:jc w:val="both"/>
        <w:rPr>
          <w:rFonts w:ascii="Times New Roman" w:eastAsiaTheme="minorHAnsi" w:hAnsi="Times New Roman"/>
          <w:sz w:val="24"/>
          <w:szCs w:val="24"/>
        </w:rPr>
      </w:pPr>
      <m:oMath>
        <m:r>
          <w:rPr>
            <w:rFonts w:ascii="Cambria Math" w:eastAsiaTheme="minorHAnsi" w:hAnsi="Cambria Math"/>
            <w:sz w:val="24"/>
            <w:szCs w:val="24"/>
          </w:rPr>
          <m:t>r</m:t>
        </m:r>
      </m:oMath>
      <w:r w:rsidRPr="00662588">
        <w:rPr>
          <w:rFonts w:ascii="Times New Roman" w:eastAsiaTheme="minorHAnsi" w:hAnsi="Times New Roman"/>
          <w:sz w:val="24"/>
          <w:szCs w:val="24"/>
        </w:rPr>
        <w:t xml:space="preserve"> = Laju pertumbuhan penduduk rata-rata per tahun</w:t>
      </w:r>
    </w:p>
    <w:p w:rsidR="00E871CB" w:rsidRPr="00662588" w:rsidRDefault="00E871CB" w:rsidP="00E871CB">
      <w:pPr>
        <w:jc w:val="both"/>
        <w:rPr>
          <w:rFonts w:ascii="Times New Roman" w:eastAsiaTheme="minorHAnsi" w:hAnsi="Times New Roman"/>
          <w:sz w:val="24"/>
          <w:szCs w:val="24"/>
        </w:rPr>
      </w:pPr>
      <w:r w:rsidRPr="00662588">
        <w:rPr>
          <w:rFonts w:ascii="Times New Roman" w:eastAsiaTheme="minorHAnsi" w:hAnsi="Times New Roman"/>
          <w:sz w:val="24"/>
          <w:szCs w:val="24"/>
        </w:rPr>
        <w:t>S = Jumlah penduduk pada tahun ke n</w:t>
      </w:r>
    </w:p>
    <w:p w:rsidR="00E871CB" w:rsidRPr="00662588" w:rsidRDefault="00E871CB" w:rsidP="00E871CB">
      <w:pPr>
        <w:jc w:val="both"/>
        <w:rPr>
          <w:rFonts w:ascii="Times New Roman" w:eastAsiaTheme="minorHAnsi" w:hAnsi="Times New Roman"/>
          <w:sz w:val="24"/>
          <w:szCs w:val="24"/>
        </w:rPr>
      </w:pPr>
      <w:r w:rsidRPr="00662588">
        <w:rPr>
          <w:rFonts w:ascii="Times New Roman" w:eastAsiaTheme="minorHAnsi" w:hAnsi="Times New Roman"/>
          <w:sz w:val="24"/>
          <w:szCs w:val="24"/>
        </w:rPr>
        <w:t>P = Jumlah penduduk pada tahun dasar</w:t>
      </w:r>
    </w:p>
    <w:p w:rsidR="00B721AD" w:rsidRDefault="00B721AD" w:rsidP="00E871CB">
      <w:pPr>
        <w:jc w:val="both"/>
        <w:rPr>
          <w:rFonts w:ascii="Times New Roman" w:eastAsiaTheme="minorHAnsi" w:hAnsi="Times New Roman"/>
          <w:sz w:val="24"/>
          <w:szCs w:val="24"/>
        </w:rPr>
      </w:pPr>
    </w:p>
    <w:p w:rsidR="00E871CB" w:rsidRPr="00662588" w:rsidRDefault="00E871CB" w:rsidP="00B721AD">
      <w:pPr>
        <w:ind w:firstLine="720"/>
        <w:jc w:val="both"/>
        <w:rPr>
          <w:rFonts w:ascii="Times New Roman" w:eastAsiaTheme="minorHAnsi" w:hAnsi="Times New Roman"/>
          <w:sz w:val="24"/>
          <w:szCs w:val="24"/>
        </w:rPr>
      </w:pPr>
      <w:r w:rsidRPr="00662588">
        <w:rPr>
          <w:rFonts w:ascii="Times New Roman" w:eastAsiaTheme="minorHAnsi" w:hAnsi="Times New Roman"/>
          <w:sz w:val="24"/>
          <w:szCs w:val="24"/>
        </w:rPr>
        <w:t>Berdasarkan hasil perhitungan diatas rata-rata pertumbuhan p</w:t>
      </w:r>
      <w:r w:rsidR="00B721AD">
        <w:rPr>
          <w:rFonts w:ascii="Times New Roman" w:eastAsiaTheme="minorHAnsi" w:hAnsi="Times New Roman"/>
          <w:sz w:val="24"/>
          <w:szCs w:val="24"/>
        </w:rPr>
        <w:t xml:space="preserve">enduduk di Kabupaten Musi Rawas, </w:t>
      </w:r>
      <w:r w:rsidRPr="00662588">
        <w:rPr>
          <w:rFonts w:ascii="Times New Roman" w:eastAsiaTheme="minorHAnsi" w:hAnsi="Times New Roman"/>
          <w:sz w:val="24"/>
          <w:szCs w:val="24"/>
        </w:rPr>
        <w:t xml:space="preserve">maka </w:t>
      </w:r>
      <w:r w:rsidR="00B721AD">
        <w:rPr>
          <w:rFonts w:ascii="Times New Roman" w:eastAsiaTheme="minorHAnsi" w:hAnsi="Times New Roman"/>
          <w:sz w:val="24"/>
          <w:szCs w:val="24"/>
        </w:rPr>
        <w:t>di</w:t>
      </w:r>
      <w:r w:rsidRPr="00662588">
        <w:rPr>
          <w:rFonts w:ascii="Times New Roman" w:eastAsiaTheme="minorHAnsi" w:hAnsi="Times New Roman"/>
          <w:sz w:val="24"/>
          <w:szCs w:val="24"/>
        </w:rPr>
        <w:t xml:space="preserve">perkiraan jumlah permintaan telur itik selama 5 tahun yang </w:t>
      </w:r>
      <w:proofErr w:type="gramStart"/>
      <w:r w:rsidRPr="00662588">
        <w:rPr>
          <w:rFonts w:ascii="Times New Roman" w:eastAsiaTheme="minorHAnsi" w:hAnsi="Times New Roman"/>
          <w:sz w:val="24"/>
          <w:szCs w:val="24"/>
        </w:rPr>
        <w:t>akan</w:t>
      </w:r>
      <w:proofErr w:type="gramEnd"/>
      <w:r w:rsidRPr="00662588">
        <w:rPr>
          <w:rFonts w:ascii="Times New Roman" w:eastAsiaTheme="minorHAnsi" w:hAnsi="Times New Roman"/>
          <w:sz w:val="24"/>
          <w:szCs w:val="24"/>
        </w:rPr>
        <w:t xml:space="preserve"> datang sepe</w:t>
      </w:r>
      <w:r w:rsidR="005824B6">
        <w:rPr>
          <w:rFonts w:ascii="Times New Roman" w:eastAsiaTheme="minorHAnsi" w:hAnsi="Times New Roman"/>
          <w:sz w:val="24"/>
          <w:szCs w:val="24"/>
        </w:rPr>
        <w:t>rti yang terlihat pada Tabel 2</w:t>
      </w:r>
      <w:r w:rsidRPr="00662588">
        <w:rPr>
          <w:rFonts w:ascii="Times New Roman" w:eastAsiaTheme="minorHAnsi" w:hAnsi="Times New Roman"/>
          <w:sz w:val="24"/>
          <w:szCs w:val="24"/>
        </w:rPr>
        <w:t>.</w:t>
      </w:r>
    </w:p>
    <w:p w:rsidR="00E871CB" w:rsidRPr="00662588" w:rsidRDefault="005824B6" w:rsidP="00E871CB">
      <w:pPr>
        <w:jc w:val="both"/>
        <w:rPr>
          <w:rFonts w:ascii="Times New Roman" w:eastAsiaTheme="minorHAnsi" w:hAnsi="Times New Roman"/>
          <w:sz w:val="24"/>
          <w:szCs w:val="24"/>
        </w:rPr>
      </w:pPr>
      <w:proofErr w:type="gramStart"/>
      <w:r>
        <w:rPr>
          <w:rFonts w:ascii="Times New Roman" w:eastAsiaTheme="minorHAnsi" w:hAnsi="Times New Roman"/>
          <w:sz w:val="24"/>
          <w:szCs w:val="24"/>
        </w:rPr>
        <w:t>T</w:t>
      </w:r>
      <w:r w:rsidR="00E871CB" w:rsidRPr="00662588">
        <w:rPr>
          <w:rFonts w:ascii="Times New Roman" w:eastAsiaTheme="minorHAnsi" w:hAnsi="Times New Roman"/>
          <w:sz w:val="24"/>
          <w:szCs w:val="24"/>
        </w:rPr>
        <w:t>ab</w:t>
      </w:r>
      <w:r>
        <w:rPr>
          <w:rFonts w:ascii="Times New Roman" w:eastAsiaTheme="minorHAnsi" w:hAnsi="Times New Roman"/>
          <w:sz w:val="24"/>
          <w:szCs w:val="24"/>
        </w:rPr>
        <w:t>el 2.</w:t>
      </w:r>
      <w:proofErr w:type="gramEnd"/>
      <w:r>
        <w:rPr>
          <w:rFonts w:ascii="Times New Roman" w:eastAsiaTheme="minorHAnsi" w:hAnsi="Times New Roman"/>
          <w:sz w:val="24"/>
          <w:szCs w:val="24"/>
        </w:rPr>
        <w:t xml:space="preserve"> </w:t>
      </w:r>
      <w:proofErr w:type="gramStart"/>
      <w:r w:rsidR="00E871CB" w:rsidRPr="00662588">
        <w:rPr>
          <w:rFonts w:ascii="Times New Roman" w:eastAsiaTheme="minorHAnsi" w:hAnsi="Times New Roman"/>
          <w:sz w:val="24"/>
          <w:szCs w:val="24"/>
        </w:rPr>
        <w:t>Estimasi penduduk dan permintaan telur itik di Kabupaten Musi Rawas tahun 2019-2023.</w:t>
      </w:r>
      <w:proofErr w:type="gramEnd"/>
    </w:p>
    <w:tbl>
      <w:tblPr>
        <w:tblStyle w:val="TableGrid"/>
        <w:tblW w:w="0" w:type="auto"/>
        <w:tblInd w:w="108" w:type="dxa"/>
        <w:tblLook w:val="04A0" w:firstRow="1" w:lastRow="0" w:firstColumn="1" w:lastColumn="0" w:noHBand="0" w:noVBand="1"/>
      </w:tblPr>
      <w:tblGrid>
        <w:gridCol w:w="1747"/>
        <w:gridCol w:w="2268"/>
        <w:gridCol w:w="1939"/>
        <w:gridCol w:w="1984"/>
      </w:tblGrid>
      <w:tr w:rsidR="00E871CB" w:rsidRPr="00662588" w:rsidTr="00E871CB">
        <w:tc>
          <w:tcPr>
            <w:tcW w:w="1747" w:type="dxa"/>
            <w:tcBorders>
              <w:left w:val="nil"/>
              <w:bottom w:val="single" w:sz="4" w:space="0" w:color="000000" w:themeColor="text1"/>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Tahun</w:t>
            </w:r>
          </w:p>
        </w:tc>
        <w:tc>
          <w:tcPr>
            <w:tcW w:w="2268" w:type="dxa"/>
            <w:tcBorders>
              <w:left w:val="nil"/>
              <w:bottom w:val="single" w:sz="4" w:space="0" w:color="000000" w:themeColor="text1"/>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Penduduk (Jiwa)</w:t>
            </w:r>
          </w:p>
        </w:tc>
        <w:tc>
          <w:tcPr>
            <w:tcW w:w="1939" w:type="dxa"/>
            <w:tcBorders>
              <w:left w:val="nil"/>
              <w:bottom w:val="single" w:sz="4" w:space="0" w:color="000000" w:themeColor="text1"/>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Permintaan (Kg)</w:t>
            </w:r>
          </w:p>
        </w:tc>
        <w:tc>
          <w:tcPr>
            <w:tcW w:w="1984" w:type="dxa"/>
            <w:tcBorders>
              <w:left w:val="nil"/>
              <w:bottom w:val="single" w:sz="4" w:space="0" w:color="000000" w:themeColor="text1"/>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Permintaan (butir)</w:t>
            </w:r>
          </w:p>
        </w:tc>
      </w:tr>
      <w:tr w:rsidR="00E871CB" w:rsidRPr="00662588" w:rsidTr="00E871CB">
        <w:tc>
          <w:tcPr>
            <w:tcW w:w="1747" w:type="dxa"/>
            <w:tcBorders>
              <w:left w:val="nil"/>
              <w:bottom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2019</w:t>
            </w:r>
          </w:p>
        </w:tc>
        <w:tc>
          <w:tcPr>
            <w:tcW w:w="2268" w:type="dxa"/>
            <w:tcBorders>
              <w:left w:val="nil"/>
              <w:bottom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390.796</w:t>
            </w:r>
          </w:p>
        </w:tc>
        <w:tc>
          <w:tcPr>
            <w:tcW w:w="1939" w:type="dxa"/>
            <w:tcBorders>
              <w:left w:val="nil"/>
              <w:bottom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402.159</w:t>
            </w:r>
          </w:p>
        </w:tc>
        <w:tc>
          <w:tcPr>
            <w:tcW w:w="1984" w:type="dxa"/>
            <w:tcBorders>
              <w:left w:val="nil"/>
              <w:bottom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4.825.908</w:t>
            </w:r>
          </w:p>
        </w:tc>
      </w:tr>
      <w:tr w:rsidR="00E871CB" w:rsidRPr="00662588" w:rsidTr="00E871CB">
        <w:tc>
          <w:tcPr>
            <w:tcW w:w="1747" w:type="dxa"/>
            <w:tcBorders>
              <w:top w:val="nil"/>
              <w:left w:val="nil"/>
              <w:bottom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2020</w:t>
            </w:r>
          </w:p>
        </w:tc>
        <w:tc>
          <w:tcPr>
            <w:tcW w:w="2268" w:type="dxa"/>
            <w:tcBorders>
              <w:top w:val="nil"/>
              <w:left w:val="nil"/>
              <w:bottom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392.359</w:t>
            </w:r>
          </w:p>
        </w:tc>
        <w:tc>
          <w:tcPr>
            <w:tcW w:w="1939" w:type="dxa"/>
            <w:tcBorders>
              <w:top w:val="nil"/>
              <w:left w:val="nil"/>
              <w:bottom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403.768</w:t>
            </w:r>
          </w:p>
        </w:tc>
        <w:tc>
          <w:tcPr>
            <w:tcW w:w="1984" w:type="dxa"/>
            <w:tcBorders>
              <w:top w:val="nil"/>
              <w:left w:val="nil"/>
              <w:bottom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4.845.216</w:t>
            </w:r>
          </w:p>
        </w:tc>
      </w:tr>
      <w:tr w:rsidR="00E871CB" w:rsidRPr="00662588" w:rsidTr="00E871CB">
        <w:tc>
          <w:tcPr>
            <w:tcW w:w="1747" w:type="dxa"/>
            <w:tcBorders>
              <w:top w:val="nil"/>
              <w:left w:val="nil"/>
              <w:bottom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2021</w:t>
            </w:r>
          </w:p>
        </w:tc>
        <w:tc>
          <w:tcPr>
            <w:tcW w:w="2268" w:type="dxa"/>
            <w:tcBorders>
              <w:top w:val="nil"/>
              <w:left w:val="nil"/>
              <w:bottom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393.928</w:t>
            </w:r>
          </w:p>
        </w:tc>
        <w:tc>
          <w:tcPr>
            <w:tcW w:w="1939" w:type="dxa"/>
            <w:tcBorders>
              <w:top w:val="nil"/>
              <w:left w:val="nil"/>
              <w:bottom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405.383</w:t>
            </w:r>
          </w:p>
        </w:tc>
        <w:tc>
          <w:tcPr>
            <w:tcW w:w="1984" w:type="dxa"/>
            <w:tcBorders>
              <w:top w:val="nil"/>
              <w:left w:val="nil"/>
              <w:bottom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4.864.596</w:t>
            </w:r>
          </w:p>
        </w:tc>
      </w:tr>
      <w:tr w:rsidR="00E871CB" w:rsidRPr="00662588" w:rsidTr="00E871CB">
        <w:tc>
          <w:tcPr>
            <w:tcW w:w="1747" w:type="dxa"/>
            <w:tcBorders>
              <w:top w:val="nil"/>
              <w:left w:val="nil"/>
              <w:bottom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2022</w:t>
            </w:r>
          </w:p>
        </w:tc>
        <w:tc>
          <w:tcPr>
            <w:tcW w:w="2268" w:type="dxa"/>
            <w:tcBorders>
              <w:top w:val="nil"/>
              <w:left w:val="nil"/>
              <w:bottom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395.504</w:t>
            </w:r>
          </w:p>
        </w:tc>
        <w:tc>
          <w:tcPr>
            <w:tcW w:w="1939" w:type="dxa"/>
            <w:tcBorders>
              <w:top w:val="nil"/>
              <w:left w:val="nil"/>
              <w:bottom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407.005</w:t>
            </w:r>
          </w:p>
        </w:tc>
        <w:tc>
          <w:tcPr>
            <w:tcW w:w="1984" w:type="dxa"/>
            <w:tcBorders>
              <w:top w:val="nil"/>
              <w:left w:val="nil"/>
              <w:bottom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4.884.060</w:t>
            </w:r>
          </w:p>
        </w:tc>
      </w:tr>
      <w:tr w:rsidR="00E871CB" w:rsidRPr="00662588" w:rsidTr="00E871CB">
        <w:tc>
          <w:tcPr>
            <w:tcW w:w="1747" w:type="dxa"/>
            <w:tcBorders>
              <w:top w:val="nil"/>
              <w:left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2023</w:t>
            </w:r>
          </w:p>
        </w:tc>
        <w:tc>
          <w:tcPr>
            <w:tcW w:w="2268" w:type="dxa"/>
            <w:tcBorders>
              <w:top w:val="nil"/>
              <w:left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397.086</w:t>
            </w:r>
          </w:p>
        </w:tc>
        <w:tc>
          <w:tcPr>
            <w:tcW w:w="1939" w:type="dxa"/>
            <w:tcBorders>
              <w:top w:val="nil"/>
              <w:left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408.633</w:t>
            </w:r>
          </w:p>
        </w:tc>
        <w:tc>
          <w:tcPr>
            <w:tcW w:w="1984" w:type="dxa"/>
            <w:tcBorders>
              <w:top w:val="nil"/>
              <w:left w:val="nil"/>
              <w:right w:val="nil"/>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4.903.596</w:t>
            </w:r>
          </w:p>
        </w:tc>
      </w:tr>
    </w:tbl>
    <w:p w:rsidR="00AA1651" w:rsidRDefault="00AA1651" w:rsidP="00E871CB">
      <w:pPr>
        <w:jc w:val="both"/>
        <w:rPr>
          <w:rFonts w:ascii="Times New Roman" w:eastAsiaTheme="minorHAnsi" w:hAnsi="Times New Roman"/>
          <w:sz w:val="24"/>
          <w:szCs w:val="24"/>
        </w:rPr>
      </w:pPr>
    </w:p>
    <w:p w:rsidR="00E871CB" w:rsidRPr="00662588" w:rsidRDefault="00AA1651" w:rsidP="00B721AD">
      <w:pPr>
        <w:ind w:firstLine="720"/>
        <w:jc w:val="both"/>
        <w:rPr>
          <w:rFonts w:ascii="Times New Roman" w:eastAsiaTheme="minorHAnsi" w:hAnsi="Times New Roman"/>
          <w:sz w:val="24"/>
          <w:szCs w:val="24"/>
        </w:rPr>
      </w:pPr>
      <w:r>
        <w:rPr>
          <w:rFonts w:ascii="Times New Roman" w:eastAsiaTheme="minorHAnsi" w:hAnsi="Times New Roman"/>
          <w:sz w:val="24"/>
          <w:szCs w:val="24"/>
        </w:rPr>
        <w:t>D</w:t>
      </w:r>
      <w:r w:rsidR="00E871CB" w:rsidRPr="00662588">
        <w:rPr>
          <w:rFonts w:ascii="Times New Roman" w:eastAsiaTheme="minorHAnsi" w:hAnsi="Times New Roman"/>
          <w:sz w:val="24"/>
          <w:szCs w:val="24"/>
        </w:rPr>
        <w:t>ilihat estimasi permintaan telu</w:t>
      </w:r>
      <w:r>
        <w:rPr>
          <w:rFonts w:ascii="Times New Roman" w:eastAsiaTheme="minorHAnsi" w:hAnsi="Times New Roman"/>
          <w:sz w:val="24"/>
          <w:szCs w:val="24"/>
        </w:rPr>
        <w:t xml:space="preserve">r itik di Kabupaten Musi Rawas </w:t>
      </w:r>
      <w:r w:rsidR="00E871CB" w:rsidRPr="00662588">
        <w:rPr>
          <w:rFonts w:ascii="Times New Roman" w:eastAsiaTheme="minorHAnsi" w:hAnsi="Times New Roman"/>
          <w:sz w:val="24"/>
          <w:szCs w:val="24"/>
        </w:rPr>
        <w:t>dengan estimasi jumlah pendu</w:t>
      </w:r>
      <w:r>
        <w:rPr>
          <w:rFonts w:ascii="Times New Roman" w:eastAsiaTheme="minorHAnsi" w:hAnsi="Times New Roman"/>
          <w:sz w:val="24"/>
          <w:szCs w:val="24"/>
        </w:rPr>
        <w:t>duk pada tahun 2019 sampai 2023, mempunyai</w:t>
      </w:r>
      <w:r w:rsidR="00E871CB" w:rsidRPr="00662588">
        <w:rPr>
          <w:rFonts w:ascii="Times New Roman" w:eastAsiaTheme="minorHAnsi" w:hAnsi="Times New Roman"/>
          <w:sz w:val="24"/>
          <w:szCs w:val="24"/>
        </w:rPr>
        <w:t xml:space="preserve"> tren kenaikan permintaan telur itik lima tahun yang akan datang yaitu sebesar 0,4 % setiap tahunnya. </w:t>
      </w:r>
      <w:proofErr w:type="gramStart"/>
      <w:r w:rsidR="00E871CB" w:rsidRPr="00662588">
        <w:rPr>
          <w:rFonts w:ascii="Times New Roman" w:eastAsiaTheme="minorHAnsi" w:hAnsi="Times New Roman"/>
          <w:sz w:val="24"/>
          <w:szCs w:val="24"/>
        </w:rPr>
        <w:t>Hal ini berarti secara analisis pasar, usaha ternak itik petelur di Kabupaten Musi Rawas layak untuk diusahakan secara komersial.</w:t>
      </w:r>
      <w:proofErr w:type="gramEnd"/>
    </w:p>
    <w:p w:rsidR="00B721AD" w:rsidRDefault="00B721AD" w:rsidP="005824B6">
      <w:pPr>
        <w:contextualSpacing/>
        <w:jc w:val="both"/>
        <w:outlineLvl w:val="0"/>
        <w:rPr>
          <w:rFonts w:ascii="Times New Roman" w:eastAsiaTheme="minorHAnsi" w:hAnsi="Times New Roman"/>
          <w:b/>
          <w:sz w:val="24"/>
          <w:szCs w:val="24"/>
        </w:rPr>
      </w:pPr>
    </w:p>
    <w:p w:rsidR="005824B6" w:rsidRDefault="00E871CB" w:rsidP="005824B6">
      <w:pPr>
        <w:contextualSpacing/>
        <w:jc w:val="both"/>
        <w:outlineLvl w:val="0"/>
        <w:rPr>
          <w:rFonts w:ascii="Times New Roman" w:eastAsiaTheme="minorHAnsi" w:hAnsi="Times New Roman"/>
          <w:b/>
          <w:sz w:val="24"/>
          <w:szCs w:val="24"/>
        </w:rPr>
      </w:pPr>
      <w:r w:rsidRPr="00662588">
        <w:rPr>
          <w:rFonts w:ascii="Times New Roman" w:eastAsiaTheme="minorHAnsi" w:hAnsi="Times New Roman"/>
          <w:b/>
          <w:sz w:val="24"/>
          <w:szCs w:val="24"/>
        </w:rPr>
        <w:t>Analisis Kelayakan Fina</w:t>
      </w:r>
      <w:r w:rsidR="005824B6">
        <w:rPr>
          <w:rFonts w:ascii="Times New Roman" w:eastAsiaTheme="minorHAnsi" w:hAnsi="Times New Roman"/>
          <w:b/>
          <w:sz w:val="24"/>
          <w:szCs w:val="24"/>
        </w:rPr>
        <w:t>nsial Usaha Ternak Itik Petelur</w:t>
      </w:r>
    </w:p>
    <w:p w:rsidR="00E871CB" w:rsidRPr="00662588" w:rsidRDefault="00E871CB" w:rsidP="005824B6">
      <w:pPr>
        <w:contextualSpacing/>
        <w:jc w:val="both"/>
        <w:outlineLvl w:val="0"/>
        <w:rPr>
          <w:rFonts w:ascii="Times New Roman" w:eastAsiaTheme="minorHAnsi" w:hAnsi="Times New Roman"/>
          <w:b/>
          <w:sz w:val="24"/>
          <w:szCs w:val="24"/>
        </w:rPr>
      </w:pPr>
      <w:r w:rsidRPr="00662588">
        <w:rPr>
          <w:rFonts w:ascii="Times New Roman" w:eastAsiaTheme="minorHAnsi" w:hAnsi="Times New Roman"/>
          <w:b/>
          <w:sz w:val="24"/>
          <w:szCs w:val="24"/>
        </w:rPr>
        <w:t>Biaya Usaha Ternak Itik Petelur secara Finansial</w:t>
      </w:r>
    </w:p>
    <w:p w:rsidR="00E871CB" w:rsidRPr="00662588" w:rsidRDefault="00E871CB" w:rsidP="00E871CB">
      <w:pPr>
        <w:jc w:val="both"/>
        <w:rPr>
          <w:rFonts w:ascii="Times New Roman" w:eastAsiaTheme="minorHAnsi" w:hAnsi="Times New Roman"/>
          <w:sz w:val="24"/>
          <w:szCs w:val="24"/>
        </w:rPr>
      </w:pPr>
      <w:r w:rsidRPr="00662588">
        <w:rPr>
          <w:rFonts w:ascii="Times New Roman" w:eastAsiaTheme="minorHAnsi" w:hAnsi="Times New Roman"/>
          <w:sz w:val="24"/>
          <w:szCs w:val="24"/>
        </w:rPr>
        <w:lastRenderedPageBreak/>
        <w:t>Rekapitulasi biaya produksi dalam usaha peternakan itik petelur disajikan pada Tabel berikut:</w:t>
      </w:r>
    </w:p>
    <w:p w:rsidR="00E871CB" w:rsidRPr="00662588" w:rsidRDefault="005824B6" w:rsidP="00E871CB">
      <w:pPr>
        <w:jc w:val="both"/>
        <w:outlineLvl w:val="0"/>
        <w:rPr>
          <w:rFonts w:ascii="Times New Roman" w:eastAsiaTheme="minorHAnsi" w:hAnsi="Times New Roman"/>
          <w:sz w:val="24"/>
          <w:szCs w:val="24"/>
        </w:rPr>
      </w:pPr>
      <w:proofErr w:type="gramStart"/>
      <w:r>
        <w:rPr>
          <w:rFonts w:ascii="Times New Roman" w:eastAsiaTheme="minorHAnsi" w:hAnsi="Times New Roman"/>
          <w:sz w:val="24"/>
          <w:szCs w:val="24"/>
        </w:rPr>
        <w:t xml:space="preserve">Tabel </w:t>
      </w:r>
      <w:r w:rsidR="00442E2E">
        <w:rPr>
          <w:rFonts w:ascii="Times New Roman" w:eastAsiaTheme="minorHAnsi" w:hAnsi="Times New Roman"/>
          <w:sz w:val="24"/>
          <w:szCs w:val="24"/>
        </w:rPr>
        <w:t>3</w:t>
      </w:r>
      <w:r>
        <w:rPr>
          <w:rFonts w:ascii="Times New Roman" w:eastAsiaTheme="minorHAnsi" w:hAnsi="Times New Roman"/>
          <w:sz w:val="24"/>
          <w:szCs w:val="24"/>
        </w:rPr>
        <w:t>.</w:t>
      </w:r>
      <w:proofErr w:type="gramEnd"/>
      <w:r>
        <w:rPr>
          <w:rFonts w:ascii="Times New Roman" w:eastAsiaTheme="minorHAnsi" w:hAnsi="Times New Roman"/>
          <w:sz w:val="24"/>
          <w:szCs w:val="24"/>
        </w:rPr>
        <w:t xml:space="preserve"> </w:t>
      </w:r>
      <w:r w:rsidR="00E871CB" w:rsidRPr="00662588">
        <w:rPr>
          <w:rFonts w:ascii="Times New Roman" w:eastAsiaTheme="minorHAnsi" w:hAnsi="Times New Roman"/>
          <w:sz w:val="24"/>
          <w:szCs w:val="24"/>
        </w:rPr>
        <w:t>Biaya Produksi Rata-rata Usaha Ternak Itik Petelur secara Finansial</w:t>
      </w:r>
    </w:p>
    <w:tbl>
      <w:tblPr>
        <w:tblStyle w:val="TableGrid"/>
        <w:tblW w:w="0" w:type="auto"/>
        <w:tblInd w:w="108"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4111"/>
        <w:gridCol w:w="3827"/>
      </w:tblGrid>
      <w:tr w:rsidR="00E871CB" w:rsidRPr="00662588" w:rsidTr="00E871CB">
        <w:trPr>
          <w:trHeight w:val="20"/>
        </w:trPr>
        <w:tc>
          <w:tcPr>
            <w:tcW w:w="4111" w:type="dxa"/>
            <w:tcBorders>
              <w:top w:val="single" w:sz="4" w:space="0" w:color="000000" w:themeColor="text1"/>
              <w:bottom w:val="single" w:sz="4" w:space="0" w:color="auto"/>
            </w:tcBorders>
          </w:tcPr>
          <w:p w:rsidR="00E871CB" w:rsidRPr="005824B6" w:rsidRDefault="00E871CB" w:rsidP="00E871CB">
            <w:pPr>
              <w:jc w:val="both"/>
              <w:rPr>
                <w:rFonts w:ascii="Times New Roman" w:eastAsiaTheme="minorHAnsi" w:hAnsi="Times New Roman"/>
                <w:b/>
                <w:sz w:val="24"/>
                <w:szCs w:val="24"/>
                <w:lang w:val="id-ID"/>
              </w:rPr>
            </w:pPr>
            <w:r w:rsidRPr="005824B6">
              <w:rPr>
                <w:rFonts w:ascii="Times New Roman" w:eastAsiaTheme="minorHAnsi" w:hAnsi="Times New Roman"/>
                <w:b/>
                <w:sz w:val="24"/>
                <w:szCs w:val="24"/>
                <w:lang w:val="id-ID"/>
              </w:rPr>
              <w:t>Uraian</w:t>
            </w:r>
          </w:p>
        </w:tc>
        <w:tc>
          <w:tcPr>
            <w:tcW w:w="3827" w:type="dxa"/>
            <w:tcBorders>
              <w:top w:val="single" w:sz="4" w:space="0" w:color="000000" w:themeColor="text1"/>
              <w:bottom w:val="single" w:sz="4" w:space="0" w:color="auto"/>
            </w:tcBorders>
          </w:tcPr>
          <w:p w:rsidR="00E871CB" w:rsidRPr="005824B6" w:rsidRDefault="00E871CB" w:rsidP="00E871CB">
            <w:pPr>
              <w:jc w:val="both"/>
              <w:rPr>
                <w:rFonts w:ascii="Times New Roman" w:eastAsiaTheme="minorHAnsi" w:hAnsi="Times New Roman"/>
                <w:b/>
                <w:sz w:val="24"/>
                <w:szCs w:val="24"/>
                <w:lang w:val="id-ID"/>
              </w:rPr>
            </w:pPr>
            <w:r w:rsidRPr="005824B6">
              <w:rPr>
                <w:rFonts w:ascii="Times New Roman" w:eastAsiaTheme="minorHAnsi" w:hAnsi="Times New Roman"/>
                <w:b/>
                <w:sz w:val="24"/>
                <w:szCs w:val="24"/>
                <w:lang w:val="id-ID"/>
              </w:rPr>
              <w:t>Jumlah (Rp/tahun)</w:t>
            </w:r>
          </w:p>
        </w:tc>
      </w:tr>
      <w:tr w:rsidR="00E871CB" w:rsidRPr="00662588" w:rsidTr="00E871CB">
        <w:trPr>
          <w:trHeight w:val="20"/>
        </w:trPr>
        <w:tc>
          <w:tcPr>
            <w:tcW w:w="4111" w:type="dxa"/>
            <w:tcBorders>
              <w:top w:val="single" w:sz="4" w:space="0" w:color="auto"/>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Biaya investasi</w:t>
            </w:r>
          </w:p>
        </w:tc>
        <w:tc>
          <w:tcPr>
            <w:tcW w:w="3827" w:type="dxa"/>
            <w:tcBorders>
              <w:top w:val="single" w:sz="4" w:space="0" w:color="auto"/>
            </w:tcBorders>
          </w:tcPr>
          <w:p w:rsidR="00E871CB" w:rsidRPr="00662588" w:rsidRDefault="00E871CB" w:rsidP="005824B6">
            <w:pPr>
              <w:jc w:val="right"/>
              <w:rPr>
                <w:rFonts w:ascii="Times New Roman" w:eastAsiaTheme="minorHAnsi" w:hAnsi="Times New Roman"/>
                <w:bCs/>
                <w:color w:val="000000"/>
                <w:sz w:val="24"/>
                <w:szCs w:val="24"/>
                <w:lang w:val="id-ID"/>
              </w:rPr>
            </w:pPr>
            <w:r w:rsidRPr="00662588">
              <w:rPr>
                <w:rFonts w:ascii="Times New Roman" w:eastAsiaTheme="minorHAnsi" w:hAnsi="Times New Roman"/>
                <w:bCs/>
                <w:color w:val="000000"/>
                <w:sz w:val="24"/>
                <w:lang w:val="id-ID"/>
              </w:rPr>
              <w:t>707.681.000</w:t>
            </w:r>
          </w:p>
        </w:tc>
      </w:tr>
      <w:tr w:rsidR="00E871CB" w:rsidRPr="00662588" w:rsidTr="00E871CB">
        <w:trPr>
          <w:trHeight w:val="20"/>
        </w:trPr>
        <w:tc>
          <w:tcPr>
            <w:tcW w:w="4111" w:type="dxa"/>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Biaya tetap</w:t>
            </w:r>
          </w:p>
        </w:tc>
        <w:tc>
          <w:tcPr>
            <w:tcW w:w="3827" w:type="dxa"/>
          </w:tcPr>
          <w:p w:rsidR="00E871CB" w:rsidRPr="00662588" w:rsidRDefault="00E871CB" w:rsidP="005824B6">
            <w:pPr>
              <w:jc w:val="right"/>
              <w:rPr>
                <w:rFonts w:ascii="Times New Roman" w:eastAsiaTheme="minorHAnsi" w:hAnsi="Times New Roman"/>
                <w:bCs/>
                <w:color w:val="000000"/>
                <w:sz w:val="24"/>
                <w:szCs w:val="24"/>
                <w:lang w:val="id-ID"/>
              </w:rPr>
            </w:pPr>
            <w:r w:rsidRPr="00662588">
              <w:rPr>
                <w:rFonts w:ascii="Times New Roman" w:eastAsiaTheme="minorHAnsi" w:hAnsi="Times New Roman"/>
                <w:bCs/>
                <w:color w:val="000000"/>
                <w:sz w:val="24"/>
                <w:lang w:val="id-ID"/>
              </w:rPr>
              <w:t xml:space="preserve">           18.500.630 </w:t>
            </w:r>
          </w:p>
        </w:tc>
      </w:tr>
      <w:tr w:rsidR="00E871CB" w:rsidRPr="00662588" w:rsidTr="00E871CB">
        <w:trPr>
          <w:trHeight w:val="20"/>
        </w:trPr>
        <w:tc>
          <w:tcPr>
            <w:tcW w:w="4111" w:type="dxa"/>
            <w:tcBorders>
              <w:bottom w:val="single" w:sz="4" w:space="0" w:color="auto"/>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Biaya operasional</w:t>
            </w:r>
          </w:p>
        </w:tc>
        <w:tc>
          <w:tcPr>
            <w:tcW w:w="3827" w:type="dxa"/>
            <w:tcBorders>
              <w:bottom w:val="single" w:sz="4" w:space="0" w:color="auto"/>
            </w:tcBorders>
          </w:tcPr>
          <w:p w:rsidR="00E871CB" w:rsidRPr="00662588" w:rsidRDefault="00E871CB" w:rsidP="005824B6">
            <w:pPr>
              <w:jc w:val="right"/>
              <w:rPr>
                <w:rFonts w:ascii="Times New Roman" w:eastAsiaTheme="minorHAnsi" w:hAnsi="Times New Roman"/>
                <w:bCs/>
                <w:color w:val="000000"/>
                <w:sz w:val="24"/>
                <w:szCs w:val="24"/>
                <w:lang w:val="id-ID"/>
              </w:rPr>
            </w:pPr>
            <w:r w:rsidRPr="00662588">
              <w:rPr>
                <w:rFonts w:ascii="Times New Roman" w:eastAsiaTheme="minorHAnsi" w:hAnsi="Times New Roman"/>
                <w:bCs/>
                <w:color w:val="000000"/>
                <w:sz w:val="24"/>
                <w:lang w:val="id-ID"/>
              </w:rPr>
              <w:t xml:space="preserve">        758.714.207 </w:t>
            </w:r>
          </w:p>
        </w:tc>
      </w:tr>
      <w:tr w:rsidR="00E871CB" w:rsidRPr="00662588" w:rsidTr="00E871CB">
        <w:trPr>
          <w:trHeight w:val="20"/>
        </w:trPr>
        <w:tc>
          <w:tcPr>
            <w:tcW w:w="4111" w:type="dxa"/>
            <w:tcBorders>
              <w:top w:val="single" w:sz="4" w:space="0" w:color="auto"/>
              <w:bottom w:val="single" w:sz="4" w:space="0" w:color="000000" w:themeColor="text1"/>
            </w:tcBorders>
          </w:tcPr>
          <w:p w:rsidR="00E871CB" w:rsidRPr="005824B6" w:rsidRDefault="00E871CB" w:rsidP="00E871CB">
            <w:pPr>
              <w:jc w:val="both"/>
              <w:rPr>
                <w:rFonts w:ascii="Times New Roman" w:eastAsiaTheme="minorHAnsi" w:hAnsi="Times New Roman"/>
                <w:b/>
                <w:sz w:val="24"/>
                <w:szCs w:val="24"/>
                <w:lang w:val="id-ID"/>
              </w:rPr>
            </w:pPr>
            <w:r w:rsidRPr="005824B6">
              <w:rPr>
                <w:rFonts w:ascii="Times New Roman" w:eastAsiaTheme="minorHAnsi" w:hAnsi="Times New Roman"/>
                <w:b/>
                <w:sz w:val="24"/>
                <w:szCs w:val="24"/>
                <w:lang w:val="id-ID"/>
              </w:rPr>
              <w:t>Total</w:t>
            </w:r>
          </w:p>
        </w:tc>
        <w:tc>
          <w:tcPr>
            <w:tcW w:w="3827" w:type="dxa"/>
            <w:tcBorders>
              <w:top w:val="single" w:sz="4" w:space="0" w:color="auto"/>
              <w:bottom w:val="single" w:sz="4" w:space="0" w:color="000000" w:themeColor="text1"/>
            </w:tcBorders>
          </w:tcPr>
          <w:p w:rsidR="00E871CB" w:rsidRPr="005824B6" w:rsidRDefault="00E871CB" w:rsidP="005824B6">
            <w:pPr>
              <w:jc w:val="right"/>
              <w:rPr>
                <w:rFonts w:ascii="Times New Roman" w:eastAsiaTheme="minorHAnsi" w:hAnsi="Times New Roman"/>
                <w:b/>
                <w:bCs/>
                <w:color w:val="000000"/>
                <w:sz w:val="24"/>
                <w:szCs w:val="24"/>
                <w:lang w:val="id-ID"/>
              </w:rPr>
            </w:pPr>
            <w:r w:rsidRPr="005824B6">
              <w:rPr>
                <w:rFonts w:asciiTheme="minorHAnsi" w:eastAsiaTheme="minorHAnsi" w:hAnsiTheme="minorHAnsi" w:cstheme="minorBidi"/>
                <w:b/>
                <w:bCs/>
                <w:color w:val="000000"/>
                <w:lang w:val="id-ID"/>
              </w:rPr>
              <w:t xml:space="preserve">        </w:t>
            </w:r>
            <w:r w:rsidRPr="005824B6">
              <w:rPr>
                <w:rFonts w:ascii="Times New Roman" w:eastAsiaTheme="minorHAnsi" w:hAnsi="Times New Roman"/>
                <w:b/>
                <w:bCs/>
                <w:color w:val="000000"/>
                <w:sz w:val="24"/>
                <w:szCs w:val="24"/>
                <w:lang w:val="id-ID"/>
              </w:rPr>
              <w:t xml:space="preserve">1.485.065.807 </w:t>
            </w:r>
          </w:p>
        </w:tc>
      </w:tr>
    </w:tbl>
    <w:p w:rsidR="00E871CB" w:rsidRPr="00662588" w:rsidRDefault="005824B6" w:rsidP="00E871CB">
      <w:pPr>
        <w:jc w:val="both"/>
        <w:rPr>
          <w:rFonts w:ascii="Times New Roman" w:eastAsiaTheme="minorHAnsi" w:hAnsi="Times New Roman"/>
          <w:i/>
          <w:sz w:val="24"/>
          <w:szCs w:val="24"/>
        </w:rPr>
      </w:pPr>
      <w:proofErr w:type="gramStart"/>
      <w:r>
        <w:rPr>
          <w:rFonts w:ascii="Times New Roman" w:eastAsiaTheme="minorHAnsi" w:hAnsi="Times New Roman"/>
          <w:i/>
          <w:sz w:val="24"/>
          <w:szCs w:val="24"/>
        </w:rPr>
        <w:t>Sumber :</w:t>
      </w:r>
      <w:proofErr w:type="gramEnd"/>
      <w:r>
        <w:rPr>
          <w:rFonts w:ascii="Times New Roman" w:eastAsiaTheme="minorHAnsi" w:hAnsi="Times New Roman"/>
          <w:i/>
          <w:sz w:val="24"/>
          <w:szCs w:val="24"/>
        </w:rPr>
        <w:t xml:space="preserve"> Data diolah</w:t>
      </w:r>
    </w:p>
    <w:p w:rsidR="005824B6" w:rsidRDefault="00E871CB" w:rsidP="00B721AD">
      <w:pPr>
        <w:ind w:firstLine="720"/>
        <w:jc w:val="both"/>
        <w:rPr>
          <w:rFonts w:ascii="Times New Roman" w:eastAsiaTheme="minorHAnsi" w:hAnsi="Times New Roman"/>
          <w:sz w:val="24"/>
          <w:szCs w:val="24"/>
        </w:rPr>
      </w:pPr>
      <w:proofErr w:type="gramStart"/>
      <w:r w:rsidRPr="00662588">
        <w:rPr>
          <w:rFonts w:ascii="Times New Roman" w:eastAsiaTheme="minorHAnsi" w:hAnsi="Times New Roman"/>
          <w:sz w:val="24"/>
          <w:szCs w:val="24"/>
        </w:rPr>
        <w:t>Data di atas menunjukan komponen biaya yang dikeluarkan dalam usaha peternakan itik petelur di keluarkan pada tahun pertama sebesar Rp.</w:t>
      </w:r>
      <w:r w:rsidRPr="00662588">
        <w:rPr>
          <w:rFonts w:ascii="Times New Roman" w:eastAsiaTheme="minorHAnsi" w:hAnsi="Times New Roman"/>
          <w:bCs/>
          <w:color w:val="000000"/>
          <w:sz w:val="24"/>
          <w:szCs w:val="24"/>
        </w:rPr>
        <w:t>1.485.065.807</w:t>
      </w:r>
      <w:r w:rsidRPr="00662588">
        <w:rPr>
          <w:rFonts w:ascii="Times New Roman" w:eastAsiaTheme="minorHAnsi" w:hAnsi="Times New Roman"/>
          <w:sz w:val="24"/>
          <w:szCs w:val="24"/>
        </w:rPr>
        <w:t>.</w:t>
      </w:r>
      <w:proofErr w:type="gramEnd"/>
      <w:r w:rsidRPr="00662588">
        <w:rPr>
          <w:rFonts w:ascii="Times New Roman" w:eastAsiaTheme="minorHAnsi" w:hAnsi="Times New Roman"/>
          <w:sz w:val="24"/>
          <w:szCs w:val="24"/>
        </w:rPr>
        <w:t xml:space="preserve"> </w:t>
      </w:r>
      <w:r w:rsidR="005824B6">
        <w:rPr>
          <w:rFonts w:ascii="Times New Roman" w:eastAsiaTheme="minorHAnsi" w:hAnsi="Times New Roman"/>
          <w:sz w:val="24"/>
          <w:szCs w:val="24"/>
        </w:rPr>
        <w:t xml:space="preserve"> </w:t>
      </w:r>
      <w:r w:rsidR="00AA1651">
        <w:rPr>
          <w:rFonts w:ascii="Times New Roman" w:eastAsiaTheme="minorHAnsi" w:hAnsi="Times New Roman"/>
          <w:sz w:val="24"/>
          <w:szCs w:val="24"/>
        </w:rPr>
        <w:t>P</w:t>
      </w:r>
      <w:r w:rsidRPr="00662588">
        <w:rPr>
          <w:rFonts w:ascii="Times New Roman" w:eastAsiaTheme="minorHAnsi" w:hAnsi="Times New Roman"/>
          <w:sz w:val="24"/>
          <w:szCs w:val="24"/>
        </w:rPr>
        <w:t>engeluaran biaya operasional rata-rata pertahun sebesar Rp.</w:t>
      </w:r>
      <w:r w:rsidRPr="00662588">
        <w:rPr>
          <w:rFonts w:ascii="Times New Roman" w:eastAsiaTheme="minorHAnsi" w:hAnsi="Times New Roman"/>
          <w:bCs/>
          <w:color w:val="000000"/>
          <w:sz w:val="24"/>
        </w:rPr>
        <w:t>758.714.207</w:t>
      </w:r>
      <w:r w:rsidR="005824B6">
        <w:rPr>
          <w:rFonts w:ascii="Times New Roman" w:eastAsiaTheme="minorHAnsi" w:hAnsi="Times New Roman"/>
          <w:sz w:val="24"/>
          <w:szCs w:val="24"/>
        </w:rPr>
        <w:t xml:space="preserve">,-.  </w:t>
      </w:r>
      <w:r w:rsidRPr="00662588">
        <w:rPr>
          <w:rFonts w:ascii="Times New Roman" w:eastAsiaTheme="minorHAnsi" w:hAnsi="Times New Roman"/>
          <w:sz w:val="24"/>
          <w:szCs w:val="24"/>
        </w:rPr>
        <w:t xml:space="preserve">Pada biaya operasional biaya yang paling besar digunakan untuk biaya pakan yaitu sebesar Rp.412.223.995 per tahun </w:t>
      </w:r>
      <w:proofErr w:type="gramStart"/>
      <w:r w:rsidRPr="00662588">
        <w:rPr>
          <w:rFonts w:ascii="Times New Roman" w:eastAsiaTheme="minorHAnsi" w:hAnsi="Times New Roman"/>
          <w:sz w:val="24"/>
          <w:szCs w:val="24"/>
        </w:rPr>
        <w:t>atau</w:t>
      </w:r>
      <w:r w:rsidR="005824B6">
        <w:rPr>
          <w:rFonts w:ascii="Times New Roman" w:eastAsiaTheme="minorHAnsi" w:hAnsi="Times New Roman"/>
          <w:sz w:val="24"/>
          <w:szCs w:val="24"/>
        </w:rPr>
        <w:t xml:space="preserve"> </w:t>
      </w:r>
      <w:r w:rsidR="00AA1651">
        <w:rPr>
          <w:rFonts w:ascii="Times New Roman" w:eastAsiaTheme="minorHAnsi" w:hAnsi="Times New Roman"/>
          <w:sz w:val="24"/>
          <w:szCs w:val="24"/>
        </w:rPr>
        <w:t xml:space="preserve"> sebanyak</w:t>
      </w:r>
      <w:proofErr w:type="gramEnd"/>
      <w:r w:rsidR="005824B6">
        <w:rPr>
          <w:rFonts w:ascii="Times New Roman" w:eastAsiaTheme="minorHAnsi" w:hAnsi="Times New Roman"/>
          <w:sz w:val="24"/>
          <w:szCs w:val="24"/>
        </w:rPr>
        <w:t xml:space="preserve"> </w:t>
      </w:r>
      <w:r w:rsidRPr="00662588">
        <w:rPr>
          <w:rFonts w:ascii="Times New Roman" w:eastAsiaTheme="minorHAnsi" w:hAnsi="Times New Roman"/>
          <w:sz w:val="24"/>
          <w:szCs w:val="24"/>
        </w:rPr>
        <w:t xml:space="preserve">54 % dari total pengeluaran biaya operasional. </w:t>
      </w:r>
      <w:proofErr w:type="gramStart"/>
      <w:r w:rsidRPr="00662588">
        <w:rPr>
          <w:rFonts w:ascii="Times New Roman" w:eastAsiaTheme="minorHAnsi" w:hAnsi="Times New Roman"/>
          <w:sz w:val="24"/>
          <w:szCs w:val="24"/>
        </w:rPr>
        <w:t>Hal ini dikarenakan pakan itik petelur sangat berpengaruh terhadap produksi telur itik yang dihasilkan, semakin baik kualitas pakan itik maka kualitas telur itik yang dihasilkan juga semakin baik.</w:t>
      </w:r>
      <w:proofErr w:type="gramEnd"/>
      <w:r w:rsidRPr="00662588">
        <w:rPr>
          <w:rFonts w:ascii="Times New Roman" w:eastAsiaTheme="minorHAnsi" w:hAnsi="Times New Roman"/>
          <w:sz w:val="24"/>
          <w:szCs w:val="24"/>
        </w:rPr>
        <w:t xml:space="preserve"> </w:t>
      </w:r>
    </w:p>
    <w:p w:rsidR="00E871CB" w:rsidRPr="00662588" w:rsidRDefault="00E871CB" w:rsidP="005824B6">
      <w:pPr>
        <w:autoSpaceDE w:val="0"/>
        <w:autoSpaceDN w:val="0"/>
        <w:adjustRightInd w:val="0"/>
        <w:contextualSpacing/>
        <w:jc w:val="both"/>
        <w:rPr>
          <w:rFonts w:ascii="Times New Roman" w:eastAsiaTheme="minorHAnsi" w:hAnsi="Times New Roman"/>
          <w:b/>
          <w:sz w:val="24"/>
          <w:szCs w:val="24"/>
        </w:rPr>
      </w:pPr>
      <w:r w:rsidRPr="00662588">
        <w:rPr>
          <w:rFonts w:ascii="Times New Roman" w:eastAsiaTheme="minorHAnsi" w:hAnsi="Times New Roman"/>
          <w:b/>
          <w:sz w:val="24"/>
          <w:szCs w:val="24"/>
        </w:rPr>
        <w:t>Penerimaan Usaha Ternak Itik Petelur secara Finansial</w:t>
      </w:r>
    </w:p>
    <w:p w:rsidR="00E871CB" w:rsidRPr="00662588" w:rsidRDefault="00E871CB" w:rsidP="00E871CB">
      <w:pPr>
        <w:autoSpaceDE w:val="0"/>
        <w:autoSpaceDN w:val="0"/>
        <w:adjustRightInd w:val="0"/>
        <w:jc w:val="both"/>
        <w:rPr>
          <w:rFonts w:ascii="Times New Roman" w:eastAsiaTheme="minorHAnsi" w:hAnsi="Times New Roman"/>
          <w:sz w:val="24"/>
          <w:szCs w:val="24"/>
        </w:rPr>
      </w:pPr>
      <w:r w:rsidRPr="00662588">
        <w:rPr>
          <w:rFonts w:ascii="Times New Roman" w:eastAsiaTheme="minorHAnsi" w:hAnsi="Times New Roman"/>
          <w:sz w:val="24"/>
          <w:szCs w:val="24"/>
        </w:rPr>
        <w:t>Rekapitulasi penerimaan rata-rata usaha peternakan itik petelur pe</w:t>
      </w:r>
      <w:r w:rsidR="005824B6">
        <w:rPr>
          <w:rFonts w:ascii="Times New Roman" w:eastAsiaTheme="minorHAnsi" w:hAnsi="Times New Roman"/>
          <w:sz w:val="24"/>
          <w:szCs w:val="24"/>
        </w:rPr>
        <w:t xml:space="preserve">rtahun disajikan pada Tabel </w:t>
      </w:r>
      <w:proofErr w:type="gramStart"/>
      <w:r w:rsidRPr="00662588">
        <w:rPr>
          <w:rFonts w:ascii="Times New Roman" w:eastAsiaTheme="minorHAnsi" w:hAnsi="Times New Roman"/>
          <w:sz w:val="24"/>
          <w:szCs w:val="24"/>
        </w:rPr>
        <w:t>berikut :</w:t>
      </w:r>
      <w:proofErr w:type="gramEnd"/>
    </w:p>
    <w:p w:rsidR="00E871CB" w:rsidRPr="00662588" w:rsidRDefault="005824B6" w:rsidP="00E871CB">
      <w:pPr>
        <w:jc w:val="both"/>
        <w:outlineLvl w:val="0"/>
        <w:rPr>
          <w:rFonts w:ascii="Times New Roman" w:eastAsiaTheme="minorHAnsi" w:hAnsi="Times New Roman"/>
          <w:sz w:val="24"/>
          <w:szCs w:val="24"/>
        </w:rPr>
      </w:pPr>
      <w:proofErr w:type="gramStart"/>
      <w:r>
        <w:rPr>
          <w:rFonts w:ascii="Times New Roman" w:eastAsiaTheme="minorHAnsi" w:hAnsi="Times New Roman"/>
          <w:sz w:val="24"/>
          <w:szCs w:val="24"/>
        </w:rPr>
        <w:t>Tabel</w:t>
      </w:r>
      <w:r w:rsidR="00442E2E">
        <w:rPr>
          <w:rFonts w:ascii="Times New Roman" w:eastAsiaTheme="minorHAnsi" w:hAnsi="Times New Roman"/>
          <w:sz w:val="24"/>
          <w:szCs w:val="24"/>
        </w:rPr>
        <w:t xml:space="preserve"> 4</w:t>
      </w:r>
      <w:r>
        <w:rPr>
          <w:rFonts w:ascii="Times New Roman" w:eastAsiaTheme="minorHAnsi" w:hAnsi="Times New Roman"/>
          <w:sz w:val="24"/>
          <w:szCs w:val="24"/>
        </w:rPr>
        <w:t>.</w:t>
      </w:r>
      <w:proofErr w:type="gramEnd"/>
      <w:r>
        <w:rPr>
          <w:rFonts w:ascii="Times New Roman" w:eastAsiaTheme="minorHAnsi" w:hAnsi="Times New Roman"/>
          <w:sz w:val="24"/>
          <w:szCs w:val="24"/>
        </w:rPr>
        <w:t xml:space="preserve"> </w:t>
      </w:r>
      <w:r w:rsidR="00E871CB" w:rsidRPr="00662588">
        <w:rPr>
          <w:rFonts w:ascii="Times New Roman" w:eastAsiaTheme="minorHAnsi" w:hAnsi="Times New Roman"/>
          <w:sz w:val="24"/>
          <w:szCs w:val="24"/>
        </w:rPr>
        <w:t>Penerimaan Rata-rata Usaha Peternakan Itik Petelur secara Finansial</w:t>
      </w:r>
    </w:p>
    <w:tbl>
      <w:tblPr>
        <w:tblStyle w:val="TableGrid"/>
        <w:tblpPr w:leftFromText="180" w:rightFromText="180" w:vertAnchor="text" w:tblpY="1"/>
        <w:tblOverlap w:val="never"/>
        <w:tblW w:w="8460" w:type="dxa"/>
        <w:tblInd w:w="108" w:type="dxa"/>
        <w:tblLook w:val="04A0" w:firstRow="1" w:lastRow="0" w:firstColumn="1" w:lastColumn="0" w:noHBand="0" w:noVBand="1"/>
      </w:tblPr>
      <w:tblGrid>
        <w:gridCol w:w="3255"/>
        <w:gridCol w:w="1649"/>
        <w:gridCol w:w="1256"/>
        <w:gridCol w:w="2300"/>
      </w:tblGrid>
      <w:tr w:rsidR="00E871CB" w:rsidRPr="00662588" w:rsidTr="005824B6">
        <w:trPr>
          <w:trHeight w:val="690"/>
        </w:trPr>
        <w:tc>
          <w:tcPr>
            <w:tcW w:w="0" w:type="auto"/>
            <w:tcBorders>
              <w:left w:val="nil"/>
              <w:bottom w:val="single" w:sz="4" w:space="0" w:color="auto"/>
              <w:right w:val="nil"/>
            </w:tcBorders>
          </w:tcPr>
          <w:p w:rsidR="00E871CB" w:rsidRPr="005824B6" w:rsidRDefault="00E871CB" w:rsidP="00E871CB">
            <w:pPr>
              <w:autoSpaceDE w:val="0"/>
              <w:autoSpaceDN w:val="0"/>
              <w:adjustRightInd w:val="0"/>
              <w:jc w:val="both"/>
              <w:rPr>
                <w:rFonts w:ascii="Times New Roman" w:eastAsiaTheme="minorHAnsi" w:hAnsi="Times New Roman"/>
                <w:b/>
                <w:sz w:val="24"/>
                <w:szCs w:val="24"/>
                <w:lang w:val="id-ID"/>
              </w:rPr>
            </w:pPr>
            <w:r w:rsidRPr="005824B6">
              <w:rPr>
                <w:rFonts w:ascii="Times New Roman" w:eastAsiaTheme="minorHAnsi" w:hAnsi="Times New Roman"/>
                <w:b/>
                <w:sz w:val="24"/>
                <w:szCs w:val="24"/>
                <w:lang w:val="id-ID"/>
              </w:rPr>
              <w:t>Uraian</w:t>
            </w:r>
          </w:p>
        </w:tc>
        <w:tc>
          <w:tcPr>
            <w:tcW w:w="0" w:type="auto"/>
            <w:tcBorders>
              <w:left w:val="nil"/>
              <w:bottom w:val="single" w:sz="4" w:space="0" w:color="auto"/>
              <w:right w:val="nil"/>
            </w:tcBorders>
          </w:tcPr>
          <w:p w:rsidR="00E871CB" w:rsidRPr="005824B6" w:rsidRDefault="00E871CB" w:rsidP="00E871CB">
            <w:pPr>
              <w:autoSpaceDE w:val="0"/>
              <w:autoSpaceDN w:val="0"/>
              <w:adjustRightInd w:val="0"/>
              <w:jc w:val="both"/>
              <w:rPr>
                <w:rFonts w:ascii="Times New Roman" w:eastAsiaTheme="minorHAnsi" w:hAnsi="Times New Roman"/>
                <w:b/>
                <w:sz w:val="24"/>
                <w:szCs w:val="24"/>
                <w:lang w:val="id-ID"/>
              </w:rPr>
            </w:pPr>
            <w:r w:rsidRPr="005824B6">
              <w:rPr>
                <w:rFonts w:ascii="Times New Roman" w:eastAsiaTheme="minorHAnsi" w:hAnsi="Times New Roman"/>
                <w:b/>
                <w:sz w:val="24"/>
                <w:szCs w:val="24"/>
                <w:lang w:val="id-ID"/>
              </w:rPr>
              <w:t>Produksi</w:t>
            </w:r>
          </w:p>
          <w:p w:rsidR="00E871CB" w:rsidRPr="005824B6" w:rsidRDefault="00E871CB" w:rsidP="00E871CB">
            <w:pPr>
              <w:autoSpaceDE w:val="0"/>
              <w:autoSpaceDN w:val="0"/>
              <w:adjustRightInd w:val="0"/>
              <w:jc w:val="both"/>
              <w:rPr>
                <w:rFonts w:ascii="Times New Roman" w:eastAsiaTheme="minorHAnsi" w:hAnsi="Times New Roman"/>
                <w:b/>
                <w:sz w:val="24"/>
                <w:szCs w:val="24"/>
                <w:lang w:val="id-ID"/>
              </w:rPr>
            </w:pPr>
          </w:p>
        </w:tc>
        <w:tc>
          <w:tcPr>
            <w:tcW w:w="0" w:type="auto"/>
            <w:tcBorders>
              <w:left w:val="nil"/>
              <w:bottom w:val="single" w:sz="4" w:space="0" w:color="auto"/>
              <w:right w:val="nil"/>
            </w:tcBorders>
          </w:tcPr>
          <w:p w:rsidR="00E871CB" w:rsidRPr="005824B6" w:rsidRDefault="00E871CB" w:rsidP="00E871CB">
            <w:pPr>
              <w:autoSpaceDE w:val="0"/>
              <w:autoSpaceDN w:val="0"/>
              <w:adjustRightInd w:val="0"/>
              <w:jc w:val="both"/>
              <w:rPr>
                <w:rFonts w:ascii="Times New Roman" w:eastAsiaTheme="minorHAnsi" w:hAnsi="Times New Roman"/>
                <w:b/>
                <w:sz w:val="24"/>
                <w:szCs w:val="24"/>
                <w:lang w:val="id-ID"/>
              </w:rPr>
            </w:pPr>
            <w:r w:rsidRPr="005824B6">
              <w:rPr>
                <w:rFonts w:ascii="Times New Roman" w:eastAsiaTheme="minorHAnsi" w:hAnsi="Times New Roman"/>
                <w:b/>
                <w:sz w:val="24"/>
                <w:szCs w:val="24"/>
                <w:lang w:val="id-ID"/>
              </w:rPr>
              <w:t>Harga</w:t>
            </w:r>
          </w:p>
          <w:p w:rsidR="00E871CB" w:rsidRPr="005824B6" w:rsidRDefault="00E871CB" w:rsidP="00E871CB">
            <w:pPr>
              <w:autoSpaceDE w:val="0"/>
              <w:autoSpaceDN w:val="0"/>
              <w:adjustRightInd w:val="0"/>
              <w:jc w:val="both"/>
              <w:rPr>
                <w:rFonts w:ascii="Times New Roman" w:eastAsiaTheme="minorHAnsi" w:hAnsi="Times New Roman"/>
                <w:b/>
                <w:sz w:val="24"/>
                <w:szCs w:val="24"/>
                <w:lang w:val="id-ID"/>
              </w:rPr>
            </w:pPr>
            <w:r w:rsidRPr="005824B6">
              <w:rPr>
                <w:rFonts w:ascii="Times New Roman" w:eastAsiaTheme="minorHAnsi" w:hAnsi="Times New Roman"/>
                <w:b/>
                <w:sz w:val="24"/>
                <w:szCs w:val="24"/>
                <w:lang w:val="id-ID"/>
              </w:rPr>
              <w:t>(Rp)</w:t>
            </w:r>
          </w:p>
        </w:tc>
        <w:tc>
          <w:tcPr>
            <w:tcW w:w="2300" w:type="dxa"/>
            <w:tcBorders>
              <w:top w:val="single" w:sz="4" w:space="0" w:color="auto"/>
              <w:left w:val="nil"/>
              <w:bottom w:val="single" w:sz="4" w:space="0" w:color="auto"/>
              <w:right w:val="nil"/>
            </w:tcBorders>
          </w:tcPr>
          <w:p w:rsidR="00E871CB" w:rsidRPr="005824B6" w:rsidRDefault="00E871CB" w:rsidP="00E871CB">
            <w:pPr>
              <w:autoSpaceDE w:val="0"/>
              <w:autoSpaceDN w:val="0"/>
              <w:adjustRightInd w:val="0"/>
              <w:jc w:val="both"/>
              <w:rPr>
                <w:rFonts w:ascii="Times New Roman" w:eastAsiaTheme="minorHAnsi" w:hAnsi="Times New Roman"/>
                <w:b/>
                <w:sz w:val="24"/>
                <w:szCs w:val="24"/>
                <w:lang w:val="id-ID"/>
              </w:rPr>
            </w:pPr>
            <w:r w:rsidRPr="005824B6">
              <w:rPr>
                <w:rFonts w:ascii="Times New Roman" w:eastAsiaTheme="minorHAnsi" w:hAnsi="Times New Roman"/>
                <w:b/>
                <w:sz w:val="24"/>
                <w:szCs w:val="24"/>
                <w:lang w:val="id-ID"/>
              </w:rPr>
              <w:t>Penerimaan</w:t>
            </w:r>
          </w:p>
          <w:p w:rsidR="00E871CB" w:rsidRPr="005824B6" w:rsidRDefault="00E871CB" w:rsidP="00E871CB">
            <w:pPr>
              <w:autoSpaceDE w:val="0"/>
              <w:autoSpaceDN w:val="0"/>
              <w:adjustRightInd w:val="0"/>
              <w:jc w:val="both"/>
              <w:rPr>
                <w:rFonts w:ascii="Times New Roman" w:eastAsiaTheme="minorHAnsi" w:hAnsi="Times New Roman"/>
                <w:b/>
                <w:sz w:val="24"/>
                <w:szCs w:val="24"/>
                <w:lang w:val="id-ID"/>
              </w:rPr>
            </w:pPr>
            <w:r w:rsidRPr="005824B6">
              <w:rPr>
                <w:rFonts w:ascii="Times New Roman" w:eastAsiaTheme="minorHAnsi" w:hAnsi="Times New Roman"/>
                <w:b/>
                <w:sz w:val="24"/>
                <w:szCs w:val="24"/>
                <w:lang w:val="id-ID"/>
              </w:rPr>
              <w:t>(Rp/pertahun)</w:t>
            </w:r>
          </w:p>
        </w:tc>
      </w:tr>
      <w:tr w:rsidR="00E871CB" w:rsidRPr="00662588" w:rsidTr="005824B6">
        <w:trPr>
          <w:trHeight w:val="889"/>
        </w:trPr>
        <w:tc>
          <w:tcPr>
            <w:tcW w:w="0" w:type="auto"/>
            <w:tcBorders>
              <w:top w:val="single" w:sz="4" w:space="0" w:color="auto"/>
              <w:left w:val="nil"/>
              <w:bottom w:val="single" w:sz="4" w:space="0" w:color="auto"/>
              <w:right w:val="nil"/>
            </w:tcBorders>
          </w:tcPr>
          <w:p w:rsidR="00E871CB" w:rsidRPr="00662588" w:rsidRDefault="00E871CB" w:rsidP="00E871CB">
            <w:pPr>
              <w:autoSpaceDE w:val="0"/>
              <w:autoSpaceDN w:val="0"/>
              <w:adjustRightInd w:val="0"/>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Telur itik (butir)</w:t>
            </w:r>
          </w:p>
          <w:p w:rsidR="00E871CB" w:rsidRPr="00662588" w:rsidRDefault="00E871CB" w:rsidP="00E871CB">
            <w:pPr>
              <w:autoSpaceDE w:val="0"/>
              <w:autoSpaceDN w:val="0"/>
              <w:adjustRightInd w:val="0"/>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Itik afkir (ekor)</w:t>
            </w:r>
          </w:p>
          <w:p w:rsidR="00E871CB" w:rsidRPr="00662588" w:rsidRDefault="00E871CB" w:rsidP="00E871CB">
            <w:pPr>
              <w:autoSpaceDE w:val="0"/>
              <w:autoSpaceDN w:val="0"/>
              <w:adjustRightInd w:val="0"/>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Kotoran itik (karung)</w:t>
            </w:r>
          </w:p>
        </w:tc>
        <w:tc>
          <w:tcPr>
            <w:tcW w:w="0" w:type="auto"/>
            <w:tcBorders>
              <w:top w:val="single" w:sz="4" w:space="0" w:color="auto"/>
              <w:left w:val="nil"/>
              <w:bottom w:val="single" w:sz="4" w:space="0" w:color="auto"/>
              <w:right w:val="nil"/>
            </w:tcBorders>
          </w:tcPr>
          <w:p w:rsidR="00E871CB" w:rsidRPr="00662588" w:rsidRDefault="00E871CB" w:rsidP="005824B6">
            <w:pPr>
              <w:autoSpaceDE w:val="0"/>
              <w:autoSpaceDN w:val="0"/>
              <w:adjustRightInd w:val="0"/>
              <w:jc w:val="right"/>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434.160</w:t>
            </w:r>
          </w:p>
          <w:p w:rsidR="00E871CB" w:rsidRPr="00662588" w:rsidRDefault="00E871CB" w:rsidP="005824B6">
            <w:pPr>
              <w:autoSpaceDE w:val="0"/>
              <w:autoSpaceDN w:val="0"/>
              <w:adjustRightInd w:val="0"/>
              <w:jc w:val="right"/>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1.863</w:t>
            </w:r>
          </w:p>
          <w:p w:rsidR="00E871CB" w:rsidRPr="00662588" w:rsidRDefault="00E871CB" w:rsidP="005824B6">
            <w:pPr>
              <w:autoSpaceDE w:val="0"/>
              <w:autoSpaceDN w:val="0"/>
              <w:adjustRightInd w:val="0"/>
              <w:jc w:val="right"/>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804</w:t>
            </w:r>
          </w:p>
        </w:tc>
        <w:tc>
          <w:tcPr>
            <w:tcW w:w="0" w:type="auto"/>
            <w:tcBorders>
              <w:top w:val="single" w:sz="4" w:space="0" w:color="auto"/>
              <w:left w:val="nil"/>
              <w:bottom w:val="single" w:sz="4" w:space="0" w:color="auto"/>
              <w:right w:val="nil"/>
            </w:tcBorders>
          </w:tcPr>
          <w:p w:rsidR="00E871CB" w:rsidRPr="00662588" w:rsidRDefault="00E871CB" w:rsidP="005824B6">
            <w:pPr>
              <w:autoSpaceDE w:val="0"/>
              <w:autoSpaceDN w:val="0"/>
              <w:adjustRightInd w:val="0"/>
              <w:jc w:val="right"/>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2.430</w:t>
            </w:r>
          </w:p>
          <w:p w:rsidR="00E871CB" w:rsidRPr="00662588" w:rsidRDefault="00E871CB" w:rsidP="005824B6">
            <w:pPr>
              <w:autoSpaceDE w:val="0"/>
              <w:autoSpaceDN w:val="0"/>
              <w:adjustRightInd w:val="0"/>
              <w:jc w:val="right"/>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60.743</w:t>
            </w:r>
          </w:p>
          <w:p w:rsidR="00E871CB" w:rsidRPr="00662588" w:rsidRDefault="00E871CB" w:rsidP="005824B6">
            <w:pPr>
              <w:autoSpaceDE w:val="0"/>
              <w:autoSpaceDN w:val="0"/>
              <w:adjustRightInd w:val="0"/>
              <w:jc w:val="right"/>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12.149</w:t>
            </w:r>
          </w:p>
        </w:tc>
        <w:tc>
          <w:tcPr>
            <w:tcW w:w="2300" w:type="dxa"/>
            <w:tcBorders>
              <w:top w:val="single" w:sz="4" w:space="0" w:color="auto"/>
              <w:left w:val="nil"/>
              <w:bottom w:val="single" w:sz="4" w:space="0" w:color="auto"/>
              <w:right w:val="nil"/>
            </w:tcBorders>
          </w:tcPr>
          <w:p w:rsidR="00E871CB" w:rsidRPr="00662588" w:rsidRDefault="00E871CB" w:rsidP="005824B6">
            <w:pPr>
              <w:jc w:val="right"/>
              <w:rPr>
                <w:rFonts w:asciiTheme="minorHAnsi" w:eastAsiaTheme="minorHAnsi" w:hAnsiTheme="minorHAnsi" w:cstheme="minorBidi"/>
                <w:b/>
                <w:bCs/>
                <w:color w:val="000000"/>
                <w:sz w:val="24"/>
                <w:szCs w:val="24"/>
                <w:lang w:val="id-ID"/>
              </w:rPr>
            </w:pPr>
            <w:r w:rsidRPr="00662588">
              <w:rPr>
                <w:rFonts w:ascii="Times New Roman" w:eastAsiaTheme="minorHAnsi" w:hAnsi="Times New Roman"/>
                <w:bCs/>
                <w:color w:val="000000"/>
                <w:sz w:val="24"/>
                <w:szCs w:val="24"/>
                <w:lang w:val="id-ID"/>
              </w:rPr>
              <w:t>1.055.400.315</w:t>
            </w:r>
          </w:p>
          <w:p w:rsidR="00E871CB" w:rsidRPr="00662588" w:rsidRDefault="00E871CB" w:rsidP="005824B6">
            <w:pPr>
              <w:jc w:val="right"/>
              <w:rPr>
                <w:rFonts w:ascii="Times New Roman" w:eastAsiaTheme="minorHAnsi" w:hAnsi="Times New Roman"/>
                <w:bCs/>
                <w:color w:val="000000"/>
                <w:sz w:val="24"/>
                <w:szCs w:val="24"/>
                <w:lang w:val="id-ID"/>
              </w:rPr>
            </w:pPr>
            <w:r w:rsidRPr="00662588">
              <w:rPr>
                <w:rFonts w:ascii="Times New Roman" w:eastAsiaTheme="minorHAnsi" w:hAnsi="Times New Roman"/>
                <w:bCs/>
                <w:color w:val="000000"/>
                <w:sz w:val="24"/>
                <w:szCs w:val="24"/>
                <w:lang w:val="id-ID"/>
              </w:rPr>
              <w:t>113.582.519</w:t>
            </w:r>
          </w:p>
          <w:p w:rsidR="00E871CB" w:rsidRPr="00662588" w:rsidRDefault="00E871CB" w:rsidP="005824B6">
            <w:pPr>
              <w:jc w:val="right"/>
              <w:rPr>
                <w:rFonts w:ascii="Times New Roman" w:eastAsiaTheme="minorHAnsi" w:hAnsi="Times New Roman"/>
                <w:bCs/>
                <w:color w:val="000000"/>
                <w:sz w:val="24"/>
                <w:szCs w:val="24"/>
                <w:lang w:val="id-ID"/>
              </w:rPr>
            </w:pPr>
            <w:r w:rsidRPr="00662588">
              <w:rPr>
                <w:rFonts w:ascii="Times New Roman" w:eastAsiaTheme="minorHAnsi" w:hAnsi="Times New Roman"/>
                <w:bCs/>
                <w:color w:val="000000"/>
                <w:sz w:val="24"/>
                <w:szCs w:val="24"/>
                <w:lang w:val="id-ID"/>
              </w:rPr>
              <w:t>9.767.543</w:t>
            </w:r>
          </w:p>
        </w:tc>
      </w:tr>
      <w:tr w:rsidR="00E871CB" w:rsidRPr="00662588" w:rsidTr="005824B6">
        <w:trPr>
          <w:trHeight w:val="64"/>
        </w:trPr>
        <w:tc>
          <w:tcPr>
            <w:tcW w:w="0" w:type="auto"/>
            <w:gridSpan w:val="3"/>
            <w:tcBorders>
              <w:top w:val="single" w:sz="4" w:space="0" w:color="auto"/>
              <w:left w:val="nil"/>
              <w:bottom w:val="single" w:sz="4" w:space="0" w:color="auto"/>
              <w:right w:val="nil"/>
            </w:tcBorders>
          </w:tcPr>
          <w:p w:rsidR="00E871CB" w:rsidRPr="005824B6" w:rsidRDefault="00E871CB" w:rsidP="00E871CB">
            <w:pPr>
              <w:autoSpaceDE w:val="0"/>
              <w:autoSpaceDN w:val="0"/>
              <w:adjustRightInd w:val="0"/>
              <w:jc w:val="both"/>
              <w:rPr>
                <w:rFonts w:ascii="Times New Roman" w:eastAsiaTheme="minorHAnsi" w:hAnsi="Times New Roman"/>
                <w:b/>
                <w:sz w:val="24"/>
                <w:szCs w:val="24"/>
                <w:lang w:val="id-ID"/>
              </w:rPr>
            </w:pPr>
            <w:r w:rsidRPr="005824B6">
              <w:rPr>
                <w:rFonts w:ascii="Times New Roman" w:eastAsiaTheme="minorHAnsi" w:hAnsi="Times New Roman"/>
                <w:b/>
                <w:sz w:val="24"/>
                <w:szCs w:val="24"/>
                <w:lang w:val="id-ID"/>
              </w:rPr>
              <w:t>Total</w:t>
            </w:r>
          </w:p>
        </w:tc>
        <w:tc>
          <w:tcPr>
            <w:tcW w:w="2300" w:type="dxa"/>
            <w:tcBorders>
              <w:top w:val="single" w:sz="4" w:space="0" w:color="auto"/>
              <w:left w:val="nil"/>
              <w:bottom w:val="single" w:sz="4" w:space="0" w:color="auto"/>
              <w:right w:val="nil"/>
            </w:tcBorders>
            <w:vAlign w:val="bottom"/>
          </w:tcPr>
          <w:p w:rsidR="00E871CB" w:rsidRPr="005824B6" w:rsidRDefault="00E871CB" w:rsidP="005824B6">
            <w:pPr>
              <w:jc w:val="right"/>
              <w:rPr>
                <w:rFonts w:ascii="Times New Roman" w:eastAsiaTheme="minorHAnsi" w:hAnsi="Times New Roman"/>
                <w:b/>
                <w:color w:val="000000"/>
                <w:sz w:val="24"/>
                <w:szCs w:val="24"/>
                <w:lang w:val="id-ID"/>
              </w:rPr>
            </w:pPr>
            <w:r w:rsidRPr="005824B6">
              <w:rPr>
                <w:rFonts w:ascii="Times New Roman" w:eastAsiaTheme="minorHAnsi" w:hAnsi="Times New Roman"/>
                <w:b/>
                <w:color w:val="000000"/>
                <w:sz w:val="24"/>
                <w:szCs w:val="24"/>
                <w:lang w:val="id-ID"/>
              </w:rPr>
              <w:t xml:space="preserve"> 1.178.750.376</w:t>
            </w:r>
          </w:p>
        </w:tc>
      </w:tr>
    </w:tbl>
    <w:p w:rsidR="00E871CB" w:rsidRPr="005824B6" w:rsidRDefault="005824B6" w:rsidP="00E871CB">
      <w:pPr>
        <w:autoSpaceDE w:val="0"/>
        <w:autoSpaceDN w:val="0"/>
        <w:adjustRightInd w:val="0"/>
        <w:jc w:val="both"/>
        <w:rPr>
          <w:rFonts w:ascii="Times New Roman" w:eastAsiaTheme="minorHAnsi" w:hAnsi="Times New Roman"/>
          <w:i/>
          <w:sz w:val="24"/>
          <w:szCs w:val="24"/>
        </w:rPr>
      </w:pPr>
      <w:proofErr w:type="gramStart"/>
      <w:r>
        <w:rPr>
          <w:rFonts w:ascii="Times New Roman" w:eastAsiaTheme="minorHAnsi" w:hAnsi="Times New Roman"/>
          <w:i/>
          <w:sz w:val="24"/>
          <w:szCs w:val="24"/>
        </w:rPr>
        <w:t>Sumber :</w:t>
      </w:r>
      <w:proofErr w:type="gramEnd"/>
      <w:r>
        <w:rPr>
          <w:rFonts w:ascii="Times New Roman" w:eastAsiaTheme="minorHAnsi" w:hAnsi="Times New Roman"/>
          <w:i/>
          <w:sz w:val="24"/>
          <w:szCs w:val="24"/>
        </w:rPr>
        <w:t xml:space="preserve"> data diolah</w:t>
      </w:r>
    </w:p>
    <w:p w:rsidR="00E871CB" w:rsidRPr="00662588" w:rsidRDefault="005824B6" w:rsidP="00E871CB">
      <w:pPr>
        <w:jc w:val="both"/>
        <w:rPr>
          <w:rFonts w:ascii="Times New Roman" w:eastAsiaTheme="minorHAnsi" w:hAnsi="Times New Roman"/>
          <w:sz w:val="24"/>
          <w:szCs w:val="24"/>
        </w:rPr>
      </w:pPr>
      <w:r>
        <w:rPr>
          <w:rFonts w:ascii="Times New Roman" w:eastAsiaTheme="minorHAnsi" w:hAnsi="Times New Roman"/>
          <w:sz w:val="24"/>
          <w:szCs w:val="24"/>
        </w:rPr>
        <w:t>Dapat d</w:t>
      </w:r>
      <w:r w:rsidR="00E871CB" w:rsidRPr="00662588">
        <w:rPr>
          <w:rFonts w:ascii="Times New Roman" w:eastAsiaTheme="minorHAnsi" w:hAnsi="Times New Roman"/>
          <w:sz w:val="24"/>
          <w:szCs w:val="24"/>
        </w:rPr>
        <w:t xml:space="preserve">iketahui bahwa total penerimaan Rp.1.178.750.376 pertahun. </w:t>
      </w:r>
      <w:proofErr w:type="gramStart"/>
      <w:r w:rsidR="00E871CB" w:rsidRPr="00662588">
        <w:rPr>
          <w:rFonts w:ascii="Times New Roman" w:eastAsiaTheme="minorHAnsi" w:hAnsi="Times New Roman"/>
          <w:sz w:val="24"/>
          <w:szCs w:val="24"/>
        </w:rPr>
        <w:t>Penerimaan tersebut bersumber dari penjualan telur itik sebanyak 434.160 butir pertahun dengan harga jual sebesar Rp.2.430/butir, total Rp.1.055.400.315 pertahun.</w:t>
      </w:r>
      <w:proofErr w:type="gramEnd"/>
      <w:r w:rsidR="00E871CB" w:rsidRPr="00662588">
        <w:rPr>
          <w:rFonts w:ascii="Times New Roman" w:eastAsiaTheme="minorHAnsi" w:hAnsi="Times New Roman"/>
          <w:sz w:val="24"/>
          <w:szCs w:val="24"/>
        </w:rPr>
        <w:t xml:space="preserve"> Penjualan itik afkir sebanyak 1.863 ekor pertahun dengan harga perekornya sebesar Rp.60.743/ekor, total Rp.113.582.519 </w:t>
      </w:r>
      <w:proofErr w:type="gramStart"/>
      <w:r w:rsidR="00E871CB" w:rsidRPr="00662588">
        <w:rPr>
          <w:rFonts w:ascii="Times New Roman" w:eastAsiaTheme="minorHAnsi" w:hAnsi="Times New Roman"/>
          <w:sz w:val="24"/>
          <w:szCs w:val="24"/>
        </w:rPr>
        <w:t>dan  penjualan</w:t>
      </w:r>
      <w:proofErr w:type="gramEnd"/>
      <w:r w:rsidR="00E871CB" w:rsidRPr="00662588">
        <w:rPr>
          <w:rFonts w:ascii="Times New Roman" w:eastAsiaTheme="minorHAnsi" w:hAnsi="Times New Roman"/>
          <w:sz w:val="24"/>
          <w:szCs w:val="24"/>
        </w:rPr>
        <w:t xml:space="preserve"> kotoran itik sebanyak 804 karung pertahun dengan harga jual Rp.12.149/karung, total Rp.9.767.543 pertahun.  </w:t>
      </w:r>
    </w:p>
    <w:p w:rsidR="00E871CB" w:rsidRPr="00662588" w:rsidRDefault="00E871CB" w:rsidP="005824B6">
      <w:pPr>
        <w:contextualSpacing/>
        <w:jc w:val="both"/>
        <w:rPr>
          <w:rFonts w:ascii="Times New Roman" w:eastAsiaTheme="minorHAnsi" w:hAnsi="Times New Roman"/>
          <w:b/>
          <w:sz w:val="24"/>
          <w:szCs w:val="24"/>
        </w:rPr>
      </w:pPr>
      <w:r w:rsidRPr="00662588">
        <w:rPr>
          <w:rFonts w:ascii="Times New Roman" w:eastAsiaTheme="minorHAnsi" w:hAnsi="Times New Roman"/>
          <w:b/>
          <w:sz w:val="24"/>
          <w:szCs w:val="24"/>
        </w:rPr>
        <w:t>Hasil Perhitungan Kelayakan Finansial</w:t>
      </w:r>
    </w:p>
    <w:p w:rsidR="00E871CB" w:rsidRPr="00662588" w:rsidRDefault="00E871CB" w:rsidP="00E871CB">
      <w:pPr>
        <w:spacing w:after="100" w:afterAutospacing="1"/>
        <w:jc w:val="both"/>
        <w:rPr>
          <w:rFonts w:ascii="Times New Roman" w:eastAsiaTheme="minorHAnsi" w:hAnsi="Times New Roman"/>
          <w:sz w:val="24"/>
          <w:szCs w:val="24"/>
        </w:rPr>
      </w:pPr>
      <w:proofErr w:type="gramStart"/>
      <w:r w:rsidRPr="00662588">
        <w:rPr>
          <w:rFonts w:ascii="Times New Roman" w:eastAsiaTheme="minorHAnsi" w:hAnsi="Times New Roman"/>
          <w:sz w:val="24"/>
          <w:szCs w:val="24"/>
        </w:rPr>
        <w:t>T</w:t>
      </w:r>
      <w:r w:rsidR="005824B6">
        <w:rPr>
          <w:rFonts w:ascii="Times New Roman" w:eastAsiaTheme="minorHAnsi" w:hAnsi="Times New Roman"/>
          <w:sz w:val="24"/>
          <w:szCs w:val="24"/>
        </w:rPr>
        <w:t xml:space="preserve">abel </w:t>
      </w:r>
      <w:r w:rsidR="00AA1651">
        <w:rPr>
          <w:rFonts w:ascii="Times New Roman" w:eastAsiaTheme="minorHAnsi" w:hAnsi="Times New Roman"/>
          <w:sz w:val="24"/>
          <w:szCs w:val="24"/>
        </w:rPr>
        <w:t>5</w:t>
      </w:r>
      <w:r w:rsidR="005824B6">
        <w:rPr>
          <w:rFonts w:ascii="Times New Roman" w:eastAsiaTheme="minorHAnsi" w:hAnsi="Times New Roman"/>
          <w:sz w:val="24"/>
          <w:szCs w:val="24"/>
        </w:rPr>
        <w:t>.</w:t>
      </w:r>
      <w:proofErr w:type="gramEnd"/>
      <w:r w:rsidR="005824B6">
        <w:rPr>
          <w:rFonts w:ascii="Times New Roman" w:eastAsiaTheme="minorHAnsi" w:hAnsi="Times New Roman"/>
          <w:sz w:val="24"/>
          <w:szCs w:val="24"/>
        </w:rPr>
        <w:t xml:space="preserve"> </w:t>
      </w:r>
      <w:r w:rsidRPr="00662588">
        <w:rPr>
          <w:rFonts w:ascii="Times New Roman" w:eastAsiaTheme="minorHAnsi" w:hAnsi="Times New Roman"/>
          <w:sz w:val="24"/>
          <w:szCs w:val="24"/>
        </w:rPr>
        <w:t xml:space="preserve">Hasil perhitungan </w:t>
      </w:r>
      <w:r w:rsidRPr="00662588">
        <w:rPr>
          <w:rFonts w:ascii="Times New Roman" w:eastAsiaTheme="minorHAnsi" w:hAnsi="Times New Roman"/>
          <w:i/>
          <w:sz w:val="24"/>
          <w:szCs w:val="24"/>
        </w:rPr>
        <w:t>Cash Flow</w:t>
      </w:r>
      <w:r w:rsidRPr="00662588">
        <w:rPr>
          <w:rFonts w:ascii="Times New Roman" w:eastAsiaTheme="minorHAnsi" w:hAnsi="Times New Roman"/>
          <w:sz w:val="24"/>
          <w:szCs w:val="24"/>
        </w:rPr>
        <w:t xml:space="preserve"> pada usaha Peternakan itik petelur di Kabupaten Musi Rawas secara Finansial</w:t>
      </w:r>
    </w:p>
    <w:tbl>
      <w:tblPr>
        <w:tblStyle w:val="TableGrid"/>
        <w:tblW w:w="0" w:type="auto"/>
        <w:tblInd w:w="108" w:type="dxa"/>
        <w:tblBorders>
          <w:top w:val="single" w:sz="12" w:space="0" w:color="000000" w:themeColor="text1"/>
          <w:left w:val="none" w:sz="0" w:space="0" w:color="auto"/>
          <w:bottom w:val="single" w:sz="12" w:space="0" w:color="000000" w:themeColor="text1"/>
          <w:right w:val="none" w:sz="0" w:space="0" w:color="auto"/>
          <w:insideH w:val="single" w:sz="12" w:space="0" w:color="000000" w:themeColor="text1"/>
          <w:insideV w:val="none" w:sz="0" w:space="0" w:color="auto"/>
        </w:tblBorders>
        <w:tblLook w:val="04A0" w:firstRow="1" w:lastRow="0" w:firstColumn="1" w:lastColumn="0" w:noHBand="0" w:noVBand="1"/>
      </w:tblPr>
      <w:tblGrid>
        <w:gridCol w:w="530"/>
        <w:gridCol w:w="3404"/>
        <w:gridCol w:w="4004"/>
      </w:tblGrid>
      <w:tr w:rsidR="00E871CB" w:rsidRPr="00662588" w:rsidTr="00E871CB">
        <w:trPr>
          <w:trHeight w:val="385"/>
        </w:trPr>
        <w:tc>
          <w:tcPr>
            <w:tcW w:w="530" w:type="dxa"/>
            <w:tcBorders>
              <w:bottom w:val="single" w:sz="12" w:space="0" w:color="000000" w:themeColor="text1"/>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No</w:t>
            </w:r>
          </w:p>
        </w:tc>
        <w:tc>
          <w:tcPr>
            <w:tcW w:w="3404" w:type="dxa"/>
            <w:tcBorders>
              <w:bottom w:val="single" w:sz="12" w:space="0" w:color="000000" w:themeColor="text1"/>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Uraian</w:t>
            </w:r>
          </w:p>
        </w:tc>
        <w:tc>
          <w:tcPr>
            <w:tcW w:w="4004" w:type="dxa"/>
            <w:tcBorders>
              <w:bottom w:val="single" w:sz="12" w:space="0" w:color="000000" w:themeColor="text1"/>
            </w:tcBorders>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 xml:space="preserve">Nilai </w:t>
            </w:r>
          </w:p>
        </w:tc>
      </w:tr>
      <w:tr w:rsidR="00E871CB" w:rsidRPr="00662588" w:rsidTr="00E871CB">
        <w:trPr>
          <w:trHeight w:val="20"/>
        </w:trPr>
        <w:tc>
          <w:tcPr>
            <w:tcW w:w="530" w:type="dxa"/>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1</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2</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3</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4</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5</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lastRenderedPageBreak/>
              <w:t>6</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7</w:t>
            </w:r>
          </w:p>
        </w:tc>
        <w:tc>
          <w:tcPr>
            <w:tcW w:w="3404" w:type="dxa"/>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lastRenderedPageBreak/>
              <w:t xml:space="preserve">NPV </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DF</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IRR</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Net B/C  Ratio</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Payback Periode</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lastRenderedPageBreak/>
              <w:t>BEP Produksi</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BEP Harga</w:t>
            </w:r>
          </w:p>
        </w:tc>
        <w:tc>
          <w:tcPr>
            <w:tcW w:w="4004" w:type="dxa"/>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lastRenderedPageBreak/>
              <w:t>Rp.1.887.775.849</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11 %</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39 %</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1,45</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2,87</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lastRenderedPageBreak/>
              <w:t>419.413</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2.113</w:t>
            </w:r>
          </w:p>
        </w:tc>
      </w:tr>
    </w:tbl>
    <w:p w:rsidR="00E871CB" w:rsidRPr="00662588" w:rsidRDefault="005824B6" w:rsidP="00E871CB">
      <w:pPr>
        <w:jc w:val="both"/>
        <w:rPr>
          <w:rFonts w:ascii="Times New Roman" w:eastAsiaTheme="minorHAnsi" w:hAnsi="Times New Roman"/>
          <w:i/>
          <w:sz w:val="24"/>
          <w:szCs w:val="24"/>
        </w:rPr>
      </w:pPr>
      <w:proofErr w:type="gramStart"/>
      <w:r>
        <w:rPr>
          <w:rFonts w:ascii="Times New Roman" w:eastAsiaTheme="minorHAnsi" w:hAnsi="Times New Roman"/>
          <w:i/>
          <w:sz w:val="24"/>
          <w:szCs w:val="24"/>
        </w:rPr>
        <w:lastRenderedPageBreak/>
        <w:t>Sumber :</w:t>
      </w:r>
      <w:proofErr w:type="gramEnd"/>
      <w:r>
        <w:rPr>
          <w:rFonts w:ascii="Times New Roman" w:eastAsiaTheme="minorHAnsi" w:hAnsi="Times New Roman"/>
          <w:i/>
          <w:sz w:val="24"/>
          <w:szCs w:val="24"/>
        </w:rPr>
        <w:t xml:space="preserve"> Data diolah</w:t>
      </w:r>
    </w:p>
    <w:p w:rsidR="00E871CB" w:rsidRPr="00662588" w:rsidRDefault="005824B6" w:rsidP="00B721AD">
      <w:pPr>
        <w:ind w:firstLine="720"/>
        <w:jc w:val="both"/>
        <w:rPr>
          <w:rFonts w:ascii="Times New Roman" w:eastAsiaTheme="minorHAnsi" w:hAnsi="Times New Roman"/>
          <w:sz w:val="24"/>
          <w:szCs w:val="24"/>
        </w:rPr>
      </w:pPr>
      <w:r>
        <w:rPr>
          <w:rFonts w:ascii="Times New Roman" w:eastAsiaTheme="minorHAnsi" w:hAnsi="Times New Roman"/>
          <w:sz w:val="24"/>
          <w:szCs w:val="24"/>
        </w:rPr>
        <w:t>Berdasarkan Tabel</w:t>
      </w:r>
      <w:r w:rsidR="00E871CB" w:rsidRPr="00662588">
        <w:rPr>
          <w:rFonts w:ascii="Times New Roman" w:eastAsiaTheme="minorHAnsi" w:hAnsi="Times New Roman"/>
          <w:sz w:val="24"/>
          <w:szCs w:val="24"/>
        </w:rPr>
        <w:t xml:space="preserve"> di atas memperlihatkan bahwa </w:t>
      </w:r>
      <w:r w:rsidR="00E871CB" w:rsidRPr="00662588">
        <w:rPr>
          <w:rFonts w:ascii="Times New Roman" w:eastAsiaTheme="minorHAnsi" w:hAnsi="Times New Roman"/>
          <w:i/>
          <w:sz w:val="24"/>
          <w:szCs w:val="24"/>
        </w:rPr>
        <w:t>Net Present Value</w:t>
      </w:r>
      <w:r w:rsidR="00E871CB" w:rsidRPr="00662588">
        <w:rPr>
          <w:rFonts w:ascii="Times New Roman" w:eastAsiaTheme="minorHAnsi" w:hAnsi="Times New Roman"/>
          <w:sz w:val="24"/>
          <w:szCs w:val="24"/>
        </w:rPr>
        <w:t xml:space="preserve"> (NPV) dari usaha peternakan itik petelur di Kabupaten Musi Rawas dengan NPV DF (Discount Factor ) 11 persen sebesar Rp.1.887.775.849. Hal ini berarti selama dua puluh tahun investasi, usaha peternakan itik petelur akan menghasilkan keuntungan sebesar Rp.1.887.775.849. Hal ini sejalan dengan pendapat Ibrahim (2009), yang menyatakan bahwa apabila NPV &gt; 0 dalam suatu usaha berarti usaha tersebut layak untuk dijalankan </w:t>
      </w:r>
      <w:r w:rsidR="00B721AD">
        <w:rPr>
          <w:rFonts w:ascii="Times New Roman" w:eastAsiaTheme="minorHAnsi" w:hAnsi="Times New Roman"/>
          <w:sz w:val="24"/>
          <w:szCs w:val="24"/>
        </w:rPr>
        <w:t xml:space="preserve"> dan </w:t>
      </w:r>
      <w:r w:rsidR="00E871CB" w:rsidRPr="00662588">
        <w:rPr>
          <w:rFonts w:ascii="Times New Roman" w:eastAsiaTheme="minorHAnsi" w:hAnsi="Times New Roman"/>
          <w:sz w:val="24"/>
          <w:szCs w:val="24"/>
        </w:rPr>
        <w:t>sebaliknya</w:t>
      </w:r>
      <w:r w:rsidR="00B721AD">
        <w:rPr>
          <w:rFonts w:ascii="Times New Roman" w:eastAsiaTheme="minorHAnsi" w:hAnsi="Times New Roman"/>
          <w:sz w:val="24"/>
          <w:szCs w:val="24"/>
        </w:rPr>
        <w:t>.</w:t>
      </w:r>
      <w:r w:rsidR="00E871CB" w:rsidRPr="00662588">
        <w:rPr>
          <w:rFonts w:ascii="Times New Roman" w:eastAsiaTheme="minorHAnsi" w:hAnsi="Times New Roman"/>
          <w:sz w:val="24"/>
          <w:szCs w:val="24"/>
        </w:rPr>
        <w:t xml:space="preserve"> </w:t>
      </w:r>
    </w:p>
    <w:p w:rsidR="00E871CB" w:rsidRDefault="00E871CB" w:rsidP="00B721AD">
      <w:pPr>
        <w:ind w:firstLine="720"/>
        <w:jc w:val="both"/>
        <w:rPr>
          <w:rFonts w:ascii="Times New Roman" w:eastAsiaTheme="minorHAnsi" w:hAnsi="Times New Roman"/>
          <w:sz w:val="24"/>
          <w:szCs w:val="24"/>
        </w:rPr>
      </w:pPr>
      <w:proofErr w:type="gramStart"/>
      <w:r w:rsidRPr="00662588">
        <w:rPr>
          <w:rFonts w:ascii="Times New Roman" w:eastAsiaTheme="minorHAnsi" w:hAnsi="Times New Roman"/>
          <w:sz w:val="24"/>
          <w:szCs w:val="24"/>
        </w:rPr>
        <w:t>Nilai IRR usaha peternakan itik petelur sebesar 39 %, lebih besar jika di bandingkan dengan suku bunga yang berlaku yaitu 11 % per tahun.</w:t>
      </w:r>
      <w:proofErr w:type="gramEnd"/>
      <w:r w:rsidRPr="00662588">
        <w:rPr>
          <w:rFonts w:ascii="Times New Roman" w:eastAsiaTheme="minorHAnsi" w:hAnsi="Times New Roman"/>
          <w:sz w:val="24"/>
          <w:szCs w:val="24"/>
        </w:rPr>
        <w:t xml:space="preserve"> Artinya usaha peternakan itik petelur mampu bertahan jika suku bunga yang berlaku lebih kecil dari 39 </w:t>
      </w:r>
      <w:proofErr w:type="gramStart"/>
      <w:r w:rsidRPr="00662588">
        <w:rPr>
          <w:rFonts w:ascii="Times New Roman" w:eastAsiaTheme="minorHAnsi" w:hAnsi="Times New Roman"/>
          <w:sz w:val="24"/>
          <w:szCs w:val="24"/>
        </w:rPr>
        <w:t>%  maka</w:t>
      </w:r>
      <w:proofErr w:type="gramEnd"/>
      <w:r w:rsidRPr="00662588">
        <w:rPr>
          <w:rFonts w:ascii="Times New Roman" w:eastAsiaTheme="minorHAnsi" w:hAnsi="Times New Roman"/>
          <w:sz w:val="24"/>
          <w:szCs w:val="24"/>
        </w:rPr>
        <w:t xml:space="preserve"> usaha tersebut secara finansial layak untuk diusahakan. </w:t>
      </w:r>
    </w:p>
    <w:p w:rsidR="005824B6" w:rsidRPr="00662588" w:rsidRDefault="005824B6" w:rsidP="00E871CB">
      <w:pPr>
        <w:jc w:val="both"/>
        <w:rPr>
          <w:rFonts w:ascii="Times New Roman" w:eastAsiaTheme="minorHAnsi" w:hAnsi="Times New Roman"/>
          <w:sz w:val="24"/>
          <w:szCs w:val="24"/>
        </w:rPr>
      </w:pPr>
    </w:p>
    <w:p w:rsidR="00E871CB" w:rsidRPr="00662588" w:rsidRDefault="00E871CB" w:rsidP="00B721AD">
      <w:pPr>
        <w:ind w:firstLine="720"/>
        <w:jc w:val="both"/>
        <w:rPr>
          <w:rFonts w:ascii="Times New Roman" w:eastAsiaTheme="minorHAnsi" w:hAnsi="Times New Roman"/>
          <w:sz w:val="24"/>
          <w:szCs w:val="24"/>
        </w:rPr>
      </w:pPr>
      <w:r w:rsidRPr="00662588">
        <w:rPr>
          <w:rFonts w:ascii="Times New Roman" w:eastAsiaTheme="minorHAnsi" w:hAnsi="Times New Roman"/>
          <w:sz w:val="24"/>
          <w:szCs w:val="24"/>
        </w:rPr>
        <w:t xml:space="preserve">Nilai </w:t>
      </w:r>
      <w:r w:rsidRPr="00662588">
        <w:rPr>
          <w:rFonts w:ascii="Times New Roman" w:eastAsiaTheme="minorHAnsi" w:hAnsi="Times New Roman"/>
          <w:i/>
          <w:sz w:val="24"/>
          <w:szCs w:val="24"/>
        </w:rPr>
        <w:t>Net B/C Ratio</w:t>
      </w:r>
      <w:r w:rsidRPr="00662588">
        <w:rPr>
          <w:rFonts w:ascii="Times New Roman" w:eastAsiaTheme="minorHAnsi" w:hAnsi="Times New Roman"/>
          <w:sz w:val="24"/>
          <w:szCs w:val="24"/>
        </w:rPr>
        <w:t xml:space="preserve"> sebesar 1</w:t>
      </w:r>
      <w:proofErr w:type="gramStart"/>
      <w:r w:rsidRPr="00662588">
        <w:rPr>
          <w:rFonts w:ascii="Times New Roman" w:eastAsiaTheme="minorHAnsi" w:hAnsi="Times New Roman"/>
          <w:sz w:val="24"/>
          <w:szCs w:val="24"/>
        </w:rPr>
        <w:t>,45</w:t>
      </w:r>
      <w:proofErr w:type="gramEnd"/>
      <w:r w:rsidRPr="00662588">
        <w:rPr>
          <w:rFonts w:ascii="Times New Roman" w:eastAsiaTheme="minorHAnsi" w:hAnsi="Times New Roman"/>
          <w:sz w:val="24"/>
          <w:szCs w:val="24"/>
        </w:rPr>
        <w:t xml:space="preserve">. </w:t>
      </w:r>
      <w:proofErr w:type="gramStart"/>
      <w:r w:rsidRPr="00662588">
        <w:rPr>
          <w:rFonts w:ascii="Times New Roman" w:eastAsiaTheme="minorHAnsi" w:hAnsi="Times New Roman"/>
          <w:sz w:val="24"/>
          <w:szCs w:val="24"/>
        </w:rPr>
        <w:t xml:space="preserve">Dari hasil ini menunjukan </w:t>
      </w:r>
      <w:r w:rsidRPr="00662588">
        <w:rPr>
          <w:rFonts w:ascii="Times New Roman" w:eastAsiaTheme="minorHAnsi" w:hAnsi="Times New Roman"/>
          <w:i/>
          <w:sz w:val="24"/>
          <w:szCs w:val="24"/>
        </w:rPr>
        <w:t>Net B/C Ratio</w:t>
      </w:r>
      <w:r w:rsidRPr="00662588">
        <w:rPr>
          <w:rFonts w:ascii="Times New Roman" w:eastAsiaTheme="minorHAnsi" w:hAnsi="Times New Roman"/>
          <w:sz w:val="24"/>
          <w:szCs w:val="24"/>
        </w:rPr>
        <w:t xml:space="preserve"> lebih besar dari satu sehingga usaha ternak itik petelur di Kabupaten Musi Rawas secara finansial layak untuk diusahakan.</w:t>
      </w:r>
      <w:proofErr w:type="gramEnd"/>
      <w:r w:rsidRPr="00662588">
        <w:rPr>
          <w:rFonts w:ascii="Times New Roman" w:eastAsiaTheme="minorHAnsi" w:hAnsi="Times New Roman"/>
          <w:sz w:val="24"/>
          <w:szCs w:val="24"/>
        </w:rPr>
        <w:t xml:space="preserve"> </w:t>
      </w:r>
    </w:p>
    <w:p w:rsidR="00E871CB" w:rsidRDefault="00E871CB" w:rsidP="00E871CB">
      <w:pPr>
        <w:jc w:val="both"/>
        <w:rPr>
          <w:rFonts w:ascii="Times New Roman" w:eastAsiaTheme="minorHAnsi" w:hAnsi="Times New Roman"/>
          <w:sz w:val="24"/>
          <w:szCs w:val="24"/>
        </w:rPr>
      </w:pPr>
      <w:r w:rsidRPr="00662588">
        <w:rPr>
          <w:rFonts w:ascii="Times New Roman" w:eastAsiaTheme="minorHAnsi" w:hAnsi="Times New Roman"/>
          <w:sz w:val="24"/>
          <w:szCs w:val="24"/>
        </w:rPr>
        <w:t xml:space="preserve"> </w:t>
      </w:r>
      <w:r w:rsidR="00B721AD">
        <w:rPr>
          <w:rFonts w:ascii="Times New Roman" w:eastAsiaTheme="minorHAnsi" w:hAnsi="Times New Roman"/>
          <w:sz w:val="24"/>
          <w:szCs w:val="24"/>
        </w:rPr>
        <w:tab/>
      </w:r>
      <w:r w:rsidRPr="00662588">
        <w:rPr>
          <w:rFonts w:ascii="Times New Roman" w:eastAsiaTheme="minorHAnsi" w:hAnsi="Times New Roman"/>
          <w:sz w:val="24"/>
          <w:szCs w:val="24"/>
        </w:rPr>
        <w:t xml:space="preserve">Nilai </w:t>
      </w:r>
      <w:r w:rsidRPr="00662588">
        <w:rPr>
          <w:rFonts w:ascii="Times New Roman" w:eastAsiaTheme="minorHAnsi" w:hAnsi="Times New Roman"/>
          <w:i/>
          <w:sz w:val="24"/>
          <w:szCs w:val="24"/>
        </w:rPr>
        <w:t>Payback Period</w:t>
      </w:r>
      <w:r w:rsidRPr="00662588">
        <w:rPr>
          <w:rFonts w:ascii="Times New Roman" w:eastAsiaTheme="minorHAnsi" w:hAnsi="Times New Roman"/>
          <w:sz w:val="24"/>
          <w:szCs w:val="24"/>
        </w:rPr>
        <w:t xml:space="preserve"> (PP) pada usaha peternakan itik petelur di Kabupaten Musi Rawas diperoleh nilai </w:t>
      </w:r>
      <w:r w:rsidRPr="00662588">
        <w:rPr>
          <w:rFonts w:ascii="Times New Roman" w:eastAsiaTheme="minorHAnsi" w:hAnsi="Times New Roman"/>
          <w:i/>
          <w:sz w:val="24"/>
          <w:szCs w:val="24"/>
        </w:rPr>
        <w:t xml:space="preserve">Payback Period </w:t>
      </w:r>
      <w:r w:rsidRPr="00662588">
        <w:rPr>
          <w:rFonts w:ascii="Times New Roman" w:eastAsiaTheme="minorHAnsi" w:hAnsi="Times New Roman"/>
          <w:sz w:val="24"/>
          <w:szCs w:val="24"/>
        </w:rPr>
        <w:t>sebesar 2</w:t>
      </w:r>
      <w:proofErr w:type="gramStart"/>
      <w:r w:rsidRPr="00662588">
        <w:rPr>
          <w:rFonts w:ascii="Times New Roman" w:eastAsiaTheme="minorHAnsi" w:hAnsi="Times New Roman"/>
          <w:sz w:val="24"/>
          <w:szCs w:val="24"/>
        </w:rPr>
        <w:t>,87</w:t>
      </w:r>
      <w:proofErr w:type="gramEnd"/>
      <w:r w:rsidRPr="00662588">
        <w:rPr>
          <w:rFonts w:ascii="Times New Roman" w:eastAsiaTheme="minorHAnsi" w:hAnsi="Times New Roman"/>
          <w:sz w:val="24"/>
          <w:szCs w:val="24"/>
        </w:rPr>
        <w:t xml:space="preserve">. Nilai ini menunjukan bahwa jangka waktu pengembalian investasi yang telah di keluarkan </w:t>
      </w:r>
      <w:proofErr w:type="gramStart"/>
      <w:r w:rsidRPr="00662588">
        <w:rPr>
          <w:rFonts w:ascii="Times New Roman" w:eastAsiaTheme="minorHAnsi" w:hAnsi="Times New Roman"/>
          <w:sz w:val="24"/>
          <w:szCs w:val="24"/>
        </w:rPr>
        <w:t>akan</w:t>
      </w:r>
      <w:proofErr w:type="gramEnd"/>
      <w:r w:rsidRPr="00662588">
        <w:rPr>
          <w:rFonts w:ascii="Times New Roman" w:eastAsiaTheme="minorHAnsi" w:hAnsi="Times New Roman"/>
          <w:sz w:val="24"/>
          <w:szCs w:val="24"/>
        </w:rPr>
        <w:t xml:space="preserve"> kembali selama 2 tahun 10 bulan. </w:t>
      </w:r>
      <w:proofErr w:type="gramStart"/>
      <w:r w:rsidRPr="00662588">
        <w:rPr>
          <w:rFonts w:ascii="Times New Roman" w:eastAsiaTheme="minorHAnsi" w:hAnsi="Times New Roman"/>
          <w:sz w:val="24"/>
          <w:szCs w:val="24"/>
        </w:rPr>
        <w:t>Masa pengembalian tersebut menunjukkan bahwa usaha peternakan itik petelur di Kabupaten Musi Rawas secara finansial layak diusahakan sampai pada 20 tahun mendatang.</w:t>
      </w:r>
      <w:proofErr w:type="gramEnd"/>
      <w:r w:rsidRPr="00662588">
        <w:rPr>
          <w:rFonts w:ascii="Times New Roman" w:eastAsiaTheme="minorHAnsi" w:hAnsi="Times New Roman"/>
          <w:sz w:val="24"/>
          <w:szCs w:val="24"/>
        </w:rPr>
        <w:t xml:space="preserve"> Hal tersebut sependapat dengan Rangkuti (2012), bahwa kriteria penilaian </w:t>
      </w:r>
      <w:r w:rsidRPr="00662588">
        <w:rPr>
          <w:rFonts w:ascii="Times New Roman" w:eastAsiaTheme="minorHAnsi" w:hAnsi="Times New Roman"/>
          <w:i/>
          <w:sz w:val="24"/>
          <w:szCs w:val="24"/>
        </w:rPr>
        <w:t>Payback Period</w:t>
      </w:r>
      <w:r w:rsidRPr="00662588">
        <w:rPr>
          <w:rFonts w:ascii="Times New Roman" w:eastAsiaTheme="minorHAnsi" w:hAnsi="Times New Roman"/>
          <w:sz w:val="24"/>
          <w:szCs w:val="24"/>
        </w:rPr>
        <w:t xml:space="preserve"> adalah apabila </w:t>
      </w:r>
      <w:r w:rsidRPr="00662588">
        <w:rPr>
          <w:rFonts w:ascii="Times New Roman" w:eastAsiaTheme="minorHAnsi" w:hAnsi="Times New Roman"/>
          <w:i/>
          <w:sz w:val="24"/>
          <w:szCs w:val="24"/>
        </w:rPr>
        <w:t>Payback Period</w:t>
      </w:r>
      <w:r w:rsidRPr="00662588">
        <w:rPr>
          <w:rFonts w:ascii="Times New Roman" w:eastAsiaTheme="minorHAnsi" w:hAnsi="Times New Roman"/>
          <w:sz w:val="24"/>
          <w:szCs w:val="24"/>
        </w:rPr>
        <w:t xml:space="preserve"> lebih kecil dari periode investasi, maka usulan investasi dari usaha tersebut layak untuk dilanjutkan.</w:t>
      </w:r>
    </w:p>
    <w:p w:rsidR="00B721AD" w:rsidRPr="00662588" w:rsidRDefault="00B721AD" w:rsidP="00B721AD">
      <w:pPr>
        <w:ind w:firstLine="720"/>
        <w:jc w:val="both"/>
        <w:rPr>
          <w:rFonts w:ascii="Times New Roman" w:eastAsiaTheme="minorHAnsi" w:hAnsi="Times New Roman"/>
          <w:sz w:val="24"/>
          <w:szCs w:val="24"/>
        </w:rPr>
      </w:pPr>
      <w:r>
        <w:rPr>
          <w:rFonts w:ascii="Times New Roman" w:eastAsiaTheme="minorHAnsi" w:hAnsi="Times New Roman"/>
          <w:sz w:val="24"/>
          <w:szCs w:val="24"/>
        </w:rPr>
        <w:t xml:space="preserve">Nilai </w:t>
      </w:r>
      <w:r w:rsidRPr="00662588">
        <w:rPr>
          <w:rFonts w:ascii="Times New Roman" w:eastAsiaTheme="minorHAnsi" w:hAnsi="Times New Roman"/>
          <w:sz w:val="24"/>
          <w:szCs w:val="24"/>
        </w:rPr>
        <w:t>BEP (</w:t>
      </w:r>
      <w:r w:rsidRPr="00662588">
        <w:rPr>
          <w:rFonts w:ascii="Times New Roman" w:eastAsiaTheme="minorHAnsi" w:hAnsi="Times New Roman"/>
          <w:i/>
          <w:sz w:val="24"/>
          <w:szCs w:val="24"/>
        </w:rPr>
        <w:t>Break Event Point</w:t>
      </w:r>
      <w:r w:rsidRPr="00662588">
        <w:rPr>
          <w:rFonts w:ascii="Times New Roman" w:eastAsiaTheme="minorHAnsi" w:hAnsi="Times New Roman"/>
          <w:sz w:val="24"/>
          <w:szCs w:val="24"/>
        </w:rPr>
        <w:t xml:space="preserve">) pada Tabel 5.7 diperoleh BEP Produksi sebanyak 419.413 butir dan BEP Harga sebesar Rp.2.113. Agar peternak tidak mengalami kerugian peternak harus memperoleh dari hasil produksi telur itik sebanyak 419.413 per tahunnya dengan harga sebesar Rp.2.113 per butirnya. </w:t>
      </w:r>
      <w:proofErr w:type="gramStart"/>
      <w:r w:rsidRPr="00662588">
        <w:rPr>
          <w:rFonts w:ascii="Times New Roman" w:eastAsiaTheme="minorHAnsi" w:hAnsi="Times New Roman"/>
          <w:sz w:val="24"/>
          <w:szCs w:val="24"/>
        </w:rPr>
        <w:t>Hal ini sesuai dengan pendapat Pasaribu (2012), titik impas / BEP adalah suatu kondisi usaha perusahaan tidak memperoleh laba tetapi juga tidak menderita rugi.</w:t>
      </w:r>
      <w:proofErr w:type="gramEnd"/>
      <w:r w:rsidRPr="00662588">
        <w:rPr>
          <w:rFonts w:ascii="Times New Roman" w:eastAsiaTheme="minorHAnsi" w:hAnsi="Times New Roman"/>
          <w:sz w:val="24"/>
          <w:szCs w:val="24"/>
        </w:rPr>
        <w:t xml:space="preserve"> </w:t>
      </w:r>
    </w:p>
    <w:p w:rsidR="00E871CB" w:rsidRPr="00662588" w:rsidRDefault="00E871CB" w:rsidP="00E871CB">
      <w:pPr>
        <w:jc w:val="both"/>
        <w:rPr>
          <w:rFonts w:ascii="Times New Roman" w:eastAsiaTheme="minorHAnsi" w:hAnsi="Times New Roman"/>
          <w:sz w:val="24"/>
          <w:szCs w:val="24"/>
        </w:rPr>
      </w:pPr>
    </w:p>
    <w:p w:rsidR="00E871CB" w:rsidRPr="00662588" w:rsidRDefault="00E871CB" w:rsidP="005824B6">
      <w:pPr>
        <w:contextualSpacing/>
        <w:jc w:val="both"/>
        <w:rPr>
          <w:rFonts w:ascii="Times New Roman" w:eastAsiaTheme="minorHAnsi" w:hAnsi="Times New Roman"/>
          <w:b/>
          <w:sz w:val="24"/>
          <w:szCs w:val="24"/>
        </w:rPr>
      </w:pPr>
      <w:r w:rsidRPr="00662588">
        <w:rPr>
          <w:rFonts w:ascii="Times New Roman" w:eastAsiaTheme="minorHAnsi" w:hAnsi="Times New Roman"/>
          <w:b/>
          <w:sz w:val="24"/>
          <w:szCs w:val="24"/>
        </w:rPr>
        <w:t>Analisis Kelayakan Ekonomi Usaha Ternak Itik Petelur</w:t>
      </w:r>
    </w:p>
    <w:p w:rsidR="00E871CB" w:rsidRPr="00662588" w:rsidRDefault="00E871CB" w:rsidP="005824B6">
      <w:pPr>
        <w:contextualSpacing/>
        <w:jc w:val="both"/>
        <w:rPr>
          <w:rFonts w:ascii="Times New Roman" w:eastAsiaTheme="minorHAnsi" w:hAnsi="Times New Roman"/>
          <w:b/>
          <w:sz w:val="24"/>
          <w:szCs w:val="24"/>
        </w:rPr>
      </w:pPr>
      <w:r w:rsidRPr="00662588">
        <w:rPr>
          <w:rFonts w:ascii="Times New Roman" w:eastAsiaTheme="minorHAnsi" w:hAnsi="Times New Roman"/>
          <w:b/>
          <w:sz w:val="24"/>
          <w:szCs w:val="24"/>
        </w:rPr>
        <w:t>Biaya Produksi Usaha Ternak Itik Petelur secara Ekonomi</w:t>
      </w:r>
    </w:p>
    <w:p w:rsidR="00E871CB" w:rsidRPr="00662588" w:rsidRDefault="00E871CB" w:rsidP="00B721AD">
      <w:pPr>
        <w:ind w:firstLine="720"/>
        <w:jc w:val="both"/>
        <w:rPr>
          <w:rFonts w:ascii="Times New Roman" w:eastAsiaTheme="minorHAnsi" w:hAnsi="Times New Roman"/>
          <w:sz w:val="24"/>
        </w:rPr>
      </w:pPr>
      <w:r w:rsidRPr="00662588">
        <w:rPr>
          <w:rFonts w:ascii="Times New Roman" w:eastAsiaTheme="minorHAnsi" w:hAnsi="Times New Roman"/>
          <w:sz w:val="24"/>
        </w:rPr>
        <w:t xml:space="preserve">Biaya produksi yang dikeluarkan pada analisis ekonomi </w:t>
      </w:r>
      <w:proofErr w:type="gramStart"/>
      <w:r w:rsidRPr="00662588">
        <w:rPr>
          <w:rFonts w:ascii="Times New Roman" w:eastAsiaTheme="minorHAnsi" w:hAnsi="Times New Roman"/>
          <w:sz w:val="24"/>
        </w:rPr>
        <w:t>sama</w:t>
      </w:r>
      <w:proofErr w:type="gramEnd"/>
      <w:r w:rsidRPr="00662588">
        <w:rPr>
          <w:rFonts w:ascii="Times New Roman" w:eastAsiaTheme="minorHAnsi" w:hAnsi="Times New Roman"/>
          <w:sz w:val="24"/>
        </w:rPr>
        <w:t xml:space="preserve"> dengan biaya produksi pada analisis finansial. </w:t>
      </w:r>
      <w:proofErr w:type="gramStart"/>
      <w:r w:rsidRPr="00662588">
        <w:rPr>
          <w:rFonts w:ascii="Times New Roman" w:eastAsiaTheme="minorHAnsi" w:hAnsi="Times New Roman"/>
          <w:sz w:val="24"/>
        </w:rPr>
        <w:t>Namun yang membedakannya karena harga yang digunakan pada analisis ekonomi adalah harga sosial.</w:t>
      </w:r>
      <w:proofErr w:type="gramEnd"/>
      <w:r w:rsidRPr="00662588">
        <w:rPr>
          <w:rFonts w:ascii="Times New Roman" w:eastAsiaTheme="minorHAnsi" w:hAnsi="Times New Roman"/>
          <w:sz w:val="24"/>
        </w:rPr>
        <w:t xml:space="preserve"> </w:t>
      </w:r>
      <w:proofErr w:type="gramStart"/>
      <w:r w:rsidRPr="00662588">
        <w:rPr>
          <w:rFonts w:ascii="Times New Roman" w:eastAsiaTheme="minorHAnsi" w:hAnsi="Times New Roman"/>
          <w:sz w:val="24"/>
        </w:rPr>
        <w:t>Harga sosial yaitu harga yang menggambarkan nilai sosial atau nilai ekonomi yang sesungguhnya bagi unsur-unsur biaya maupun hasil produksi.</w:t>
      </w:r>
      <w:proofErr w:type="gramEnd"/>
    </w:p>
    <w:p w:rsidR="00E871CB" w:rsidRPr="005824B6" w:rsidRDefault="00E871CB" w:rsidP="005824B6">
      <w:pPr>
        <w:contextualSpacing/>
        <w:jc w:val="both"/>
        <w:rPr>
          <w:rFonts w:ascii="Times New Roman" w:eastAsiaTheme="minorHAnsi" w:hAnsi="Times New Roman"/>
          <w:b/>
          <w:sz w:val="24"/>
        </w:rPr>
      </w:pPr>
      <w:r w:rsidRPr="005824B6">
        <w:rPr>
          <w:rFonts w:ascii="Times New Roman" w:eastAsiaTheme="minorHAnsi" w:hAnsi="Times New Roman"/>
          <w:b/>
          <w:sz w:val="24"/>
        </w:rPr>
        <w:t>Penetapan Harga Sosial</w:t>
      </w:r>
    </w:p>
    <w:p w:rsidR="00E871CB" w:rsidRPr="00662588" w:rsidRDefault="00E871CB" w:rsidP="00E871CB">
      <w:pPr>
        <w:numPr>
          <w:ilvl w:val="0"/>
          <w:numId w:val="17"/>
        </w:numPr>
        <w:ind w:left="284" w:hanging="284"/>
        <w:contextualSpacing/>
        <w:jc w:val="both"/>
        <w:rPr>
          <w:rFonts w:ascii="Times New Roman" w:eastAsiaTheme="minorHAnsi" w:hAnsi="Times New Roman"/>
          <w:sz w:val="24"/>
        </w:rPr>
      </w:pPr>
      <w:r w:rsidRPr="00662588">
        <w:rPr>
          <w:rFonts w:ascii="Times New Roman" w:eastAsiaTheme="minorHAnsi" w:hAnsi="Times New Roman"/>
          <w:sz w:val="24"/>
        </w:rPr>
        <w:t>Lahan</w:t>
      </w:r>
    </w:p>
    <w:p w:rsidR="00E871CB" w:rsidRPr="00662588" w:rsidRDefault="00E871CB" w:rsidP="00B721AD">
      <w:pPr>
        <w:ind w:firstLine="720"/>
        <w:jc w:val="both"/>
        <w:rPr>
          <w:rFonts w:ascii="Times New Roman" w:eastAsiaTheme="minorHAnsi" w:hAnsi="Times New Roman"/>
          <w:sz w:val="24"/>
        </w:rPr>
      </w:pPr>
      <w:r w:rsidRPr="00662588">
        <w:rPr>
          <w:rFonts w:ascii="Times New Roman" w:eastAsiaTheme="minorHAnsi" w:hAnsi="Times New Roman"/>
          <w:sz w:val="24"/>
        </w:rPr>
        <w:t xml:space="preserve">Lahan termasuk dalam input </w:t>
      </w:r>
      <w:r w:rsidRPr="00662588">
        <w:rPr>
          <w:rFonts w:ascii="Times New Roman" w:eastAsiaTheme="minorHAnsi" w:hAnsi="Times New Roman"/>
          <w:i/>
          <w:sz w:val="24"/>
        </w:rPr>
        <w:t>untradeable</w:t>
      </w:r>
      <w:r w:rsidRPr="00662588">
        <w:rPr>
          <w:rFonts w:ascii="Times New Roman" w:eastAsiaTheme="minorHAnsi" w:hAnsi="Times New Roman"/>
          <w:sz w:val="24"/>
        </w:rPr>
        <w:t xml:space="preserve"> atau input yang tidak diperdagangan secara internasional. Oleh karena itu harga sosial lahan </w:t>
      </w:r>
      <w:proofErr w:type="gramStart"/>
      <w:r w:rsidRPr="00662588">
        <w:rPr>
          <w:rFonts w:ascii="Times New Roman" w:eastAsiaTheme="minorHAnsi" w:hAnsi="Times New Roman"/>
          <w:sz w:val="24"/>
        </w:rPr>
        <w:t>sama</w:t>
      </w:r>
      <w:proofErr w:type="gramEnd"/>
      <w:r w:rsidRPr="00662588">
        <w:rPr>
          <w:rFonts w:ascii="Times New Roman" w:eastAsiaTheme="minorHAnsi" w:hAnsi="Times New Roman"/>
          <w:sz w:val="24"/>
        </w:rPr>
        <w:t xml:space="preserve"> dengan harga privatnya yaitu sebesar Rp.350.700.000. </w:t>
      </w:r>
    </w:p>
    <w:p w:rsidR="00E871CB" w:rsidRPr="00662588" w:rsidRDefault="00E871CB" w:rsidP="00E871CB">
      <w:pPr>
        <w:numPr>
          <w:ilvl w:val="0"/>
          <w:numId w:val="17"/>
        </w:numPr>
        <w:ind w:left="284" w:hanging="284"/>
        <w:contextualSpacing/>
        <w:jc w:val="both"/>
        <w:rPr>
          <w:rFonts w:ascii="Times New Roman" w:eastAsiaTheme="minorHAnsi" w:hAnsi="Times New Roman"/>
          <w:sz w:val="24"/>
        </w:rPr>
      </w:pPr>
      <w:r w:rsidRPr="00662588">
        <w:rPr>
          <w:rFonts w:ascii="Times New Roman" w:eastAsiaTheme="minorHAnsi" w:hAnsi="Times New Roman"/>
          <w:sz w:val="24"/>
        </w:rPr>
        <w:lastRenderedPageBreak/>
        <w:t>Itik Dara</w:t>
      </w:r>
    </w:p>
    <w:p w:rsidR="00E871CB" w:rsidRPr="00662588" w:rsidRDefault="00E871CB" w:rsidP="00B721AD">
      <w:pPr>
        <w:ind w:firstLine="720"/>
        <w:jc w:val="both"/>
        <w:rPr>
          <w:rFonts w:ascii="Times New Roman" w:eastAsiaTheme="minorHAnsi" w:hAnsi="Times New Roman"/>
          <w:sz w:val="24"/>
        </w:rPr>
      </w:pPr>
      <w:proofErr w:type="gramStart"/>
      <w:r w:rsidRPr="00662588">
        <w:rPr>
          <w:rFonts w:ascii="Times New Roman" w:eastAsiaTheme="minorHAnsi" w:hAnsi="Times New Roman"/>
          <w:sz w:val="24"/>
        </w:rPr>
        <w:t>Harga sosial itik dara berbeda dengan harga privatnya.</w:t>
      </w:r>
      <w:proofErr w:type="gramEnd"/>
      <w:r w:rsidRPr="00662588">
        <w:rPr>
          <w:rFonts w:ascii="Times New Roman" w:eastAsiaTheme="minorHAnsi" w:hAnsi="Times New Roman"/>
          <w:sz w:val="24"/>
        </w:rPr>
        <w:t xml:space="preserve"> </w:t>
      </w:r>
      <w:proofErr w:type="gramStart"/>
      <w:r w:rsidRPr="00662588">
        <w:rPr>
          <w:rFonts w:ascii="Times New Roman" w:eastAsiaTheme="minorHAnsi" w:hAnsi="Times New Roman"/>
          <w:sz w:val="24"/>
        </w:rPr>
        <w:t>Harga sosial itik dara pada analisis ekonomi lebih besar dibandingkan dengan harga itik dara pada analisis finansial.</w:t>
      </w:r>
      <w:proofErr w:type="gramEnd"/>
      <w:r w:rsidRPr="00662588">
        <w:rPr>
          <w:rFonts w:ascii="Times New Roman" w:eastAsiaTheme="minorHAnsi" w:hAnsi="Times New Roman"/>
          <w:sz w:val="24"/>
        </w:rPr>
        <w:t xml:space="preserve"> </w:t>
      </w:r>
      <w:proofErr w:type="gramStart"/>
      <w:r w:rsidRPr="00662588">
        <w:rPr>
          <w:rFonts w:ascii="Times New Roman" w:eastAsiaTheme="minorHAnsi" w:hAnsi="Times New Roman"/>
          <w:sz w:val="24"/>
        </w:rPr>
        <w:t>Harga itik dara pada analisis finansial didapat langsung dari produsen bibit itik yang ada di Solo, sedangkan pada analisis ekonomi harga yang digunakan adalah harga yang diterima oleh peternak lainnya yang berlaku di Kabupaten Musi Rawas.</w:t>
      </w:r>
      <w:proofErr w:type="gramEnd"/>
      <w:r w:rsidRPr="00662588">
        <w:rPr>
          <w:rFonts w:ascii="Times New Roman" w:eastAsiaTheme="minorHAnsi" w:hAnsi="Times New Roman"/>
          <w:sz w:val="24"/>
        </w:rPr>
        <w:t xml:space="preserve"> </w:t>
      </w:r>
      <w:proofErr w:type="gramStart"/>
      <w:r w:rsidRPr="00662588">
        <w:rPr>
          <w:rFonts w:ascii="Times New Roman" w:eastAsiaTheme="minorHAnsi" w:hAnsi="Times New Roman"/>
          <w:sz w:val="24"/>
        </w:rPr>
        <w:t>Pada analisis ekonomi harga sosial bibit itik dara sebesar Rp.120.000 per ekornya dan harga privat bibit itik dara sebesar Rp.110.000 per ekornya.</w:t>
      </w:r>
      <w:proofErr w:type="gramEnd"/>
      <w:r w:rsidRPr="00662588">
        <w:rPr>
          <w:rFonts w:ascii="Times New Roman" w:eastAsiaTheme="minorHAnsi" w:hAnsi="Times New Roman"/>
          <w:sz w:val="24"/>
        </w:rPr>
        <w:t xml:space="preserve"> </w:t>
      </w:r>
    </w:p>
    <w:p w:rsidR="00E871CB" w:rsidRPr="00662588" w:rsidRDefault="00E871CB" w:rsidP="00E871CB">
      <w:pPr>
        <w:numPr>
          <w:ilvl w:val="0"/>
          <w:numId w:val="17"/>
        </w:numPr>
        <w:ind w:left="284" w:hanging="284"/>
        <w:contextualSpacing/>
        <w:jc w:val="both"/>
        <w:rPr>
          <w:rFonts w:ascii="Times New Roman" w:eastAsiaTheme="minorHAnsi" w:hAnsi="Times New Roman"/>
          <w:sz w:val="24"/>
        </w:rPr>
      </w:pPr>
      <w:r w:rsidRPr="00662588">
        <w:rPr>
          <w:rFonts w:ascii="Times New Roman" w:eastAsiaTheme="minorHAnsi" w:hAnsi="Times New Roman"/>
          <w:sz w:val="24"/>
        </w:rPr>
        <w:t>Pakan Itik</w:t>
      </w:r>
    </w:p>
    <w:p w:rsidR="00E871CB" w:rsidRPr="00662588" w:rsidRDefault="00E871CB" w:rsidP="00B721AD">
      <w:pPr>
        <w:ind w:firstLine="720"/>
        <w:jc w:val="both"/>
        <w:rPr>
          <w:rFonts w:ascii="Times New Roman" w:eastAsiaTheme="minorHAnsi" w:hAnsi="Times New Roman"/>
          <w:sz w:val="24"/>
        </w:rPr>
      </w:pPr>
      <w:proofErr w:type="gramStart"/>
      <w:r w:rsidRPr="00662588">
        <w:rPr>
          <w:rFonts w:ascii="Times New Roman" w:eastAsiaTheme="minorHAnsi" w:hAnsi="Times New Roman"/>
          <w:sz w:val="24"/>
        </w:rPr>
        <w:t>Harga sosial pakan itik petelur berbeda dengan harga privatnya.</w:t>
      </w:r>
      <w:proofErr w:type="gramEnd"/>
      <w:r w:rsidRPr="00662588">
        <w:rPr>
          <w:rFonts w:ascii="Times New Roman" w:eastAsiaTheme="minorHAnsi" w:hAnsi="Times New Roman"/>
          <w:sz w:val="24"/>
        </w:rPr>
        <w:t xml:space="preserve"> </w:t>
      </w:r>
      <w:proofErr w:type="gramStart"/>
      <w:r w:rsidRPr="00662588">
        <w:rPr>
          <w:rFonts w:ascii="Times New Roman" w:eastAsiaTheme="minorHAnsi" w:hAnsi="Times New Roman"/>
          <w:sz w:val="24"/>
        </w:rPr>
        <w:t>Harga sosial pakan itik petelur pada analisis ekonomi lebih besar dibandingkan dengan harga pakan pada analisis finansial.</w:t>
      </w:r>
      <w:proofErr w:type="gramEnd"/>
      <w:r w:rsidRPr="00662588">
        <w:rPr>
          <w:rFonts w:ascii="Times New Roman" w:eastAsiaTheme="minorHAnsi" w:hAnsi="Times New Roman"/>
          <w:sz w:val="24"/>
        </w:rPr>
        <w:t xml:space="preserve"> </w:t>
      </w:r>
      <w:proofErr w:type="gramStart"/>
      <w:r w:rsidRPr="00662588">
        <w:rPr>
          <w:rFonts w:ascii="Times New Roman" w:eastAsiaTheme="minorHAnsi" w:hAnsi="Times New Roman"/>
          <w:sz w:val="24"/>
        </w:rPr>
        <w:t>Hal ini dikarenakan pada analisis finansial, harga yang dipakai merupakan harga yang diterima langsung dari produsen pakan itu sendiri.</w:t>
      </w:r>
      <w:proofErr w:type="gramEnd"/>
      <w:r w:rsidRPr="00662588">
        <w:rPr>
          <w:rFonts w:ascii="Times New Roman" w:eastAsiaTheme="minorHAnsi" w:hAnsi="Times New Roman"/>
          <w:sz w:val="24"/>
        </w:rPr>
        <w:t xml:space="preserve"> </w:t>
      </w:r>
      <w:proofErr w:type="gramStart"/>
      <w:r w:rsidRPr="00662588">
        <w:rPr>
          <w:rFonts w:ascii="Times New Roman" w:eastAsiaTheme="minorHAnsi" w:hAnsi="Times New Roman"/>
          <w:sz w:val="24"/>
        </w:rPr>
        <w:t>Sedangkan pada analisis ekonomi harga yang digunakan adalah harga yang diterima oleh peternak lainnya yang tidak menjalin kerjasama dengan produsen pakan tersebut.</w:t>
      </w:r>
      <w:proofErr w:type="gramEnd"/>
      <w:r w:rsidRPr="00662588">
        <w:rPr>
          <w:rFonts w:ascii="Times New Roman" w:eastAsiaTheme="minorHAnsi" w:hAnsi="Times New Roman"/>
          <w:sz w:val="24"/>
        </w:rPr>
        <w:t xml:space="preserve">  Harga sosial pakan itik petelur untuk konsentrat Golden Egg sebesar Rp.9.100/Kg dan harga konsentrat Kit 38 S sebesar Rp.8.500/Kg. Untuk harga sosial Bekatul kualitas 1 sebesar Rp.4.800/Kg dan Bekatul kualitas 2 sebesar Rp.4.600/Kg.  Harga privat pakan itik petelur untuk konsentrat Golden Egg sebesar Rp.9.900/Kg dan harga konsentrat Kit 38 S sebesar Rp.9.300/Kg. Untuk harga sosial Bekatul kualitas 1 sebesar Rp.4.500/Kg dan Bekatul kualitas 2 sebesar Rp.4.300/Kg.</w:t>
      </w:r>
    </w:p>
    <w:p w:rsidR="00E871CB" w:rsidRPr="00662588" w:rsidRDefault="00E871CB" w:rsidP="00E871CB">
      <w:pPr>
        <w:numPr>
          <w:ilvl w:val="0"/>
          <w:numId w:val="17"/>
        </w:numPr>
        <w:ind w:left="284" w:hanging="284"/>
        <w:contextualSpacing/>
        <w:jc w:val="both"/>
        <w:rPr>
          <w:rFonts w:ascii="Times New Roman" w:eastAsiaTheme="minorHAnsi" w:hAnsi="Times New Roman"/>
          <w:sz w:val="24"/>
        </w:rPr>
      </w:pPr>
      <w:r w:rsidRPr="00662588">
        <w:rPr>
          <w:rFonts w:ascii="Times New Roman" w:eastAsiaTheme="minorHAnsi" w:hAnsi="Times New Roman"/>
          <w:sz w:val="24"/>
        </w:rPr>
        <w:t>Obat-obatan (Turbo dan Mineral)</w:t>
      </w:r>
    </w:p>
    <w:p w:rsidR="00E871CB" w:rsidRPr="00662588" w:rsidRDefault="00E871CB" w:rsidP="00B721AD">
      <w:pPr>
        <w:ind w:firstLine="720"/>
        <w:jc w:val="both"/>
        <w:rPr>
          <w:rFonts w:ascii="Times New Roman" w:eastAsiaTheme="minorHAnsi" w:hAnsi="Times New Roman"/>
          <w:sz w:val="24"/>
        </w:rPr>
      </w:pPr>
      <w:proofErr w:type="gramStart"/>
      <w:r w:rsidRPr="00662588">
        <w:rPr>
          <w:rFonts w:ascii="Times New Roman" w:eastAsiaTheme="minorHAnsi" w:hAnsi="Times New Roman"/>
          <w:sz w:val="24"/>
        </w:rPr>
        <w:t>Turbo digunakan untuk meningkatkan produksi telur pada itik petelur.</w:t>
      </w:r>
      <w:proofErr w:type="gramEnd"/>
      <w:r w:rsidRPr="00662588">
        <w:rPr>
          <w:rFonts w:ascii="Times New Roman" w:eastAsiaTheme="minorHAnsi" w:hAnsi="Times New Roman"/>
          <w:sz w:val="24"/>
        </w:rPr>
        <w:t xml:space="preserve"> </w:t>
      </w:r>
      <w:proofErr w:type="gramStart"/>
      <w:r w:rsidRPr="00662588">
        <w:rPr>
          <w:rFonts w:ascii="Times New Roman" w:eastAsiaTheme="minorHAnsi" w:hAnsi="Times New Roman"/>
          <w:sz w:val="24"/>
        </w:rPr>
        <w:t>Dimana turbo dapat menigkatkan dan memperpanjang masa produksi telur, menambah kesuburan, mencegah penyakit yang disebabkan oleh kekurangan vitamin dan mencegah agar itik tidak mudah stres.</w:t>
      </w:r>
      <w:proofErr w:type="gramEnd"/>
      <w:r w:rsidRPr="00662588">
        <w:rPr>
          <w:rFonts w:ascii="Times New Roman" w:eastAsiaTheme="minorHAnsi" w:hAnsi="Times New Roman"/>
          <w:sz w:val="24"/>
        </w:rPr>
        <w:t xml:space="preserve"> Harga sosial turbo </w:t>
      </w:r>
      <w:proofErr w:type="gramStart"/>
      <w:r w:rsidRPr="00662588">
        <w:rPr>
          <w:rFonts w:ascii="Times New Roman" w:eastAsiaTheme="minorHAnsi" w:hAnsi="Times New Roman"/>
          <w:sz w:val="24"/>
        </w:rPr>
        <w:t>sama</w:t>
      </w:r>
      <w:proofErr w:type="gramEnd"/>
      <w:r w:rsidRPr="00662588">
        <w:rPr>
          <w:rFonts w:ascii="Times New Roman" w:eastAsiaTheme="minorHAnsi" w:hAnsi="Times New Roman"/>
          <w:sz w:val="24"/>
        </w:rPr>
        <w:t xml:space="preserve"> dengan harga privatnya yaitu sebesar Rp.40.000 per kemasan 250 gram.</w:t>
      </w:r>
    </w:p>
    <w:p w:rsidR="00E871CB" w:rsidRPr="00662588" w:rsidRDefault="00E871CB" w:rsidP="00B721AD">
      <w:pPr>
        <w:ind w:firstLine="720"/>
        <w:jc w:val="both"/>
        <w:rPr>
          <w:rFonts w:ascii="Times New Roman" w:eastAsiaTheme="minorHAnsi" w:hAnsi="Times New Roman"/>
          <w:sz w:val="24"/>
        </w:rPr>
      </w:pPr>
      <w:proofErr w:type="gramStart"/>
      <w:r w:rsidRPr="00662588">
        <w:rPr>
          <w:rFonts w:ascii="Times New Roman" w:eastAsiaTheme="minorHAnsi" w:hAnsi="Times New Roman"/>
          <w:sz w:val="24"/>
        </w:rPr>
        <w:t>Mineral digunakan untuk mempertinggi produksi telur, mempercepat pertumbuhan itik petelur, mencegah telur gembur, mencegah kelumpuhan dan menaikkan daya tetas pada telur itik.</w:t>
      </w:r>
      <w:proofErr w:type="gramEnd"/>
      <w:r w:rsidRPr="00662588">
        <w:rPr>
          <w:rFonts w:ascii="Times New Roman" w:eastAsiaTheme="minorHAnsi" w:hAnsi="Times New Roman"/>
          <w:sz w:val="24"/>
        </w:rPr>
        <w:t xml:space="preserve"> </w:t>
      </w:r>
      <w:proofErr w:type="gramStart"/>
      <w:r w:rsidRPr="00662588">
        <w:rPr>
          <w:rFonts w:ascii="Times New Roman" w:eastAsiaTheme="minorHAnsi" w:hAnsi="Times New Roman"/>
          <w:sz w:val="24"/>
        </w:rPr>
        <w:t>Harga sosial mineral berdasarkan harga yang berlaku di Kabupaten Musi Rawas, sehingga harga sosial mineral didapat sebesar Rp.10.000 per Kg. Harga privat mineral berdasarkan harga yang diterima oleh petani yang menjadi responden penelitian yaitu sebesar Rp.7.600 per Kg.</w:t>
      </w:r>
      <w:proofErr w:type="gramEnd"/>
      <w:r w:rsidRPr="00662588">
        <w:rPr>
          <w:rFonts w:ascii="Times New Roman" w:eastAsiaTheme="minorHAnsi" w:hAnsi="Times New Roman"/>
          <w:sz w:val="24"/>
        </w:rPr>
        <w:t xml:space="preserve"> </w:t>
      </w:r>
    </w:p>
    <w:p w:rsidR="00E871CB" w:rsidRPr="00662588" w:rsidRDefault="00E871CB" w:rsidP="00B721AD">
      <w:pPr>
        <w:jc w:val="both"/>
        <w:rPr>
          <w:rFonts w:ascii="Times New Roman" w:eastAsiaTheme="minorHAnsi" w:hAnsi="Times New Roman"/>
          <w:sz w:val="24"/>
        </w:rPr>
      </w:pPr>
      <w:r w:rsidRPr="00662588">
        <w:rPr>
          <w:rFonts w:ascii="Times New Roman" w:eastAsiaTheme="minorHAnsi" w:hAnsi="Times New Roman"/>
          <w:sz w:val="24"/>
        </w:rPr>
        <w:t xml:space="preserve"> Tenaga Kerja</w:t>
      </w:r>
    </w:p>
    <w:p w:rsidR="00E871CB" w:rsidRPr="00662588" w:rsidRDefault="00E871CB" w:rsidP="00B721AD">
      <w:pPr>
        <w:ind w:firstLine="720"/>
        <w:jc w:val="both"/>
        <w:rPr>
          <w:rFonts w:ascii="Times New Roman" w:eastAsiaTheme="minorHAnsi" w:hAnsi="Times New Roman"/>
          <w:sz w:val="24"/>
        </w:rPr>
      </w:pPr>
      <w:proofErr w:type="gramStart"/>
      <w:r w:rsidRPr="00662588">
        <w:rPr>
          <w:rFonts w:ascii="Times New Roman" w:eastAsiaTheme="minorHAnsi" w:hAnsi="Times New Roman"/>
          <w:sz w:val="24"/>
        </w:rPr>
        <w:t>Tenaga kerja yang digunakan dalam penelitian ini berasal dari masyarakat setempat yang sedang menganggur.</w:t>
      </w:r>
      <w:proofErr w:type="gramEnd"/>
      <w:r w:rsidRPr="00662588">
        <w:rPr>
          <w:rFonts w:ascii="Times New Roman" w:eastAsiaTheme="minorHAnsi" w:hAnsi="Times New Roman"/>
          <w:sz w:val="24"/>
        </w:rPr>
        <w:t xml:space="preserve"> </w:t>
      </w:r>
      <w:proofErr w:type="gramStart"/>
      <w:r w:rsidRPr="00662588">
        <w:rPr>
          <w:rFonts w:ascii="Times New Roman" w:eastAsiaTheme="minorHAnsi" w:hAnsi="Times New Roman"/>
          <w:sz w:val="24"/>
        </w:rPr>
        <w:t>Harga sosial tenaga kerja pada penelitian ini ditentukan berdasarkan upah yang berlaku di Kabupaten Musi Rawas yaitu sebesar Rp.105.000 per HOK.</w:t>
      </w:r>
      <w:proofErr w:type="gramEnd"/>
      <w:r w:rsidRPr="00662588">
        <w:rPr>
          <w:rFonts w:ascii="Times New Roman" w:eastAsiaTheme="minorHAnsi" w:hAnsi="Times New Roman"/>
          <w:sz w:val="24"/>
        </w:rPr>
        <w:t xml:space="preserve"> Hal ini sesuai dengan Surat Keputusan (SK) N.769/KPTS/Disnakertrans/2017 tentang upah minimum kabupaten (UMK) Kabupaten Musi Rawas tahun 2018 yang dikeluarkan Dinas Tenaga Kerja dan Transmigrasi Kabupaten Musi Rawas yaitu sebesar Rp.2.725.800. </w:t>
      </w:r>
    </w:p>
    <w:p w:rsidR="00E871CB" w:rsidRPr="005824B6" w:rsidRDefault="00E871CB" w:rsidP="005824B6">
      <w:pPr>
        <w:contextualSpacing/>
        <w:jc w:val="both"/>
        <w:rPr>
          <w:rFonts w:ascii="Times New Roman" w:eastAsiaTheme="minorHAnsi" w:hAnsi="Times New Roman"/>
          <w:b/>
          <w:sz w:val="24"/>
        </w:rPr>
      </w:pPr>
      <w:r w:rsidRPr="005824B6">
        <w:rPr>
          <w:rFonts w:ascii="Times New Roman" w:eastAsiaTheme="minorHAnsi" w:hAnsi="Times New Roman"/>
          <w:b/>
          <w:sz w:val="24"/>
        </w:rPr>
        <w:t>Penetapan Pajak</w:t>
      </w:r>
    </w:p>
    <w:p w:rsidR="00E871CB" w:rsidRPr="00662588" w:rsidRDefault="00E871CB" w:rsidP="00B721AD">
      <w:pPr>
        <w:ind w:firstLine="720"/>
        <w:jc w:val="both"/>
        <w:rPr>
          <w:rFonts w:ascii="Times New Roman" w:eastAsiaTheme="minorHAnsi" w:hAnsi="Times New Roman"/>
          <w:sz w:val="24"/>
          <w:szCs w:val="24"/>
        </w:rPr>
      </w:pPr>
      <w:r w:rsidRPr="00662588">
        <w:rPr>
          <w:rFonts w:ascii="Times New Roman" w:eastAsiaTheme="minorHAnsi" w:hAnsi="Times New Roman"/>
          <w:sz w:val="24"/>
          <w:szCs w:val="24"/>
        </w:rPr>
        <w:t xml:space="preserve">Pada analisis finansial pajak dihitung sebagai biaya usaha peternakan itik petelur dan mengurangi benefit, sedangkan pada analisis kelayakan ekonomi pajak tidak dihitung sebagai biaya dan tidak mengurangi benefit. </w:t>
      </w:r>
      <w:proofErr w:type="gramStart"/>
      <w:r w:rsidRPr="00662588">
        <w:rPr>
          <w:rFonts w:ascii="Times New Roman" w:eastAsiaTheme="minorHAnsi" w:hAnsi="Times New Roman"/>
          <w:sz w:val="24"/>
          <w:szCs w:val="24"/>
        </w:rPr>
        <w:t>Sehingga pada analisis ekonomi pajak tidak mengurangi biaya.</w:t>
      </w:r>
      <w:proofErr w:type="gramEnd"/>
      <w:r w:rsidRPr="00662588">
        <w:rPr>
          <w:rFonts w:ascii="Times New Roman" w:eastAsiaTheme="minorHAnsi" w:hAnsi="Times New Roman"/>
          <w:sz w:val="24"/>
          <w:szCs w:val="24"/>
        </w:rPr>
        <w:t xml:space="preserve"> </w:t>
      </w:r>
      <w:proofErr w:type="gramStart"/>
      <w:r w:rsidRPr="00662588">
        <w:rPr>
          <w:rFonts w:ascii="Times New Roman" w:eastAsiaTheme="minorHAnsi" w:hAnsi="Times New Roman"/>
          <w:sz w:val="24"/>
          <w:szCs w:val="24"/>
        </w:rPr>
        <w:t xml:space="preserve">Adapun pajak di dalam usaha peternakan itik petelur </w:t>
      </w:r>
      <w:r w:rsidRPr="00662588">
        <w:rPr>
          <w:rFonts w:ascii="Times New Roman" w:eastAsiaTheme="minorHAnsi" w:hAnsi="Times New Roman"/>
          <w:sz w:val="24"/>
          <w:szCs w:val="24"/>
        </w:rPr>
        <w:lastRenderedPageBreak/>
        <w:t>yang menjadi responden penelitian ini yaitu berupa Pajak Bumi Bangunan (PBB) sebesar Rp.90.000 per tahun.</w:t>
      </w:r>
      <w:proofErr w:type="gramEnd"/>
      <w:r w:rsidRPr="00662588">
        <w:rPr>
          <w:rFonts w:ascii="Times New Roman" w:eastAsiaTheme="minorHAnsi" w:hAnsi="Times New Roman"/>
          <w:sz w:val="24"/>
          <w:szCs w:val="24"/>
        </w:rPr>
        <w:t xml:space="preserve"> </w:t>
      </w:r>
    </w:p>
    <w:p w:rsidR="00E871CB" w:rsidRPr="005824B6" w:rsidRDefault="00E871CB" w:rsidP="005824B6">
      <w:pPr>
        <w:contextualSpacing/>
        <w:jc w:val="both"/>
        <w:rPr>
          <w:rFonts w:ascii="Times New Roman" w:eastAsiaTheme="minorHAnsi" w:hAnsi="Times New Roman"/>
          <w:b/>
          <w:sz w:val="24"/>
          <w:szCs w:val="24"/>
        </w:rPr>
      </w:pPr>
      <w:r w:rsidRPr="005824B6">
        <w:rPr>
          <w:rFonts w:ascii="Times New Roman" w:eastAsiaTheme="minorHAnsi" w:hAnsi="Times New Roman"/>
          <w:b/>
          <w:sz w:val="24"/>
          <w:szCs w:val="24"/>
        </w:rPr>
        <w:t>Penetapan Subsidi</w:t>
      </w:r>
    </w:p>
    <w:p w:rsidR="00E871CB" w:rsidRPr="00662588" w:rsidRDefault="00E871CB" w:rsidP="003B56EE">
      <w:pPr>
        <w:ind w:firstLine="720"/>
        <w:jc w:val="both"/>
        <w:rPr>
          <w:rFonts w:ascii="Times New Roman" w:eastAsiaTheme="minorHAnsi" w:hAnsi="Times New Roman"/>
          <w:sz w:val="24"/>
          <w:szCs w:val="24"/>
        </w:rPr>
      </w:pPr>
      <w:proofErr w:type="gramStart"/>
      <w:r w:rsidRPr="00662588">
        <w:rPr>
          <w:rFonts w:ascii="Times New Roman" w:eastAsiaTheme="minorHAnsi" w:hAnsi="Times New Roman"/>
          <w:sz w:val="24"/>
          <w:szCs w:val="24"/>
        </w:rPr>
        <w:t>Pada analisis kelayakan finansial subsidi mengurangi biaya usaha peternakan itik petelur, sedangkan dalam analisis kelayakan ekonomi subsidi tidak mengurangi biaya usaha peternakan itik petelur tetapi ditambahkan dalam komponen biaya usaha ternak itik petelur.</w:t>
      </w:r>
      <w:proofErr w:type="gramEnd"/>
      <w:r w:rsidRPr="00662588">
        <w:rPr>
          <w:rFonts w:ascii="Times New Roman" w:eastAsiaTheme="minorHAnsi" w:hAnsi="Times New Roman"/>
          <w:sz w:val="24"/>
          <w:szCs w:val="24"/>
        </w:rPr>
        <w:t xml:space="preserve"> </w:t>
      </w:r>
      <w:proofErr w:type="gramStart"/>
      <w:r w:rsidRPr="00662588">
        <w:rPr>
          <w:rFonts w:ascii="Times New Roman" w:eastAsiaTheme="minorHAnsi" w:hAnsi="Times New Roman"/>
          <w:sz w:val="24"/>
          <w:szCs w:val="24"/>
        </w:rPr>
        <w:t>Namun pada saat ini subsidi tidak diberlakukan lagi seperti tidak ada lagi subsidi untuk biaya listrik.</w:t>
      </w:r>
      <w:proofErr w:type="gramEnd"/>
    </w:p>
    <w:p w:rsidR="00E871CB" w:rsidRPr="005824B6" w:rsidRDefault="00E871CB" w:rsidP="005824B6">
      <w:pPr>
        <w:contextualSpacing/>
        <w:jc w:val="both"/>
        <w:rPr>
          <w:rFonts w:ascii="Times New Roman" w:eastAsiaTheme="minorHAnsi" w:hAnsi="Times New Roman"/>
          <w:b/>
          <w:sz w:val="24"/>
          <w:szCs w:val="24"/>
        </w:rPr>
      </w:pPr>
      <w:r w:rsidRPr="005824B6">
        <w:rPr>
          <w:rFonts w:ascii="Times New Roman" w:eastAsiaTheme="minorHAnsi" w:hAnsi="Times New Roman"/>
          <w:b/>
          <w:sz w:val="24"/>
          <w:szCs w:val="24"/>
        </w:rPr>
        <w:t>Penetapan Bunga</w:t>
      </w:r>
    </w:p>
    <w:p w:rsidR="00E871CB" w:rsidRDefault="00E871CB" w:rsidP="003B56EE">
      <w:pPr>
        <w:ind w:firstLine="720"/>
        <w:jc w:val="both"/>
        <w:rPr>
          <w:rFonts w:ascii="Times New Roman" w:eastAsiaTheme="minorHAnsi" w:hAnsi="Times New Roman"/>
          <w:sz w:val="24"/>
          <w:szCs w:val="24"/>
        </w:rPr>
      </w:pPr>
      <w:proofErr w:type="gramStart"/>
      <w:r w:rsidRPr="00662588">
        <w:rPr>
          <w:rFonts w:ascii="Times New Roman" w:eastAsiaTheme="minorHAnsi" w:hAnsi="Times New Roman"/>
          <w:sz w:val="24"/>
          <w:szCs w:val="24"/>
        </w:rPr>
        <w:t>Pada analisis kelayakan finansial bunga bank merupakan biaya usaha peternakan itik petelur, sedangkan pada analisis ekonomi bunga bank tidak masuk ke dalam komponen biaya usaha peternakan itik petelur.</w:t>
      </w:r>
      <w:proofErr w:type="gramEnd"/>
      <w:r w:rsidRPr="00662588">
        <w:rPr>
          <w:rFonts w:ascii="Times New Roman" w:eastAsiaTheme="minorHAnsi" w:hAnsi="Times New Roman"/>
          <w:sz w:val="24"/>
          <w:szCs w:val="24"/>
        </w:rPr>
        <w:t xml:space="preserve"> Adapun bunga bank yang berlaku pada tahun 2018 yaitu sebesar 10</w:t>
      </w:r>
      <w:proofErr w:type="gramStart"/>
      <w:r w:rsidRPr="00662588">
        <w:rPr>
          <w:rFonts w:ascii="Times New Roman" w:eastAsiaTheme="minorHAnsi" w:hAnsi="Times New Roman"/>
          <w:sz w:val="24"/>
          <w:szCs w:val="24"/>
        </w:rPr>
        <w:t>,5</w:t>
      </w:r>
      <w:proofErr w:type="gramEnd"/>
      <w:r w:rsidRPr="00662588">
        <w:rPr>
          <w:rFonts w:ascii="Times New Roman" w:eastAsiaTheme="minorHAnsi" w:hAnsi="Times New Roman"/>
          <w:sz w:val="24"/>
          <w:szCs w:val="24"/>
        </w:rPr>
        <w:t xml:space="preserve"> %  per tahun.</w:t>
      </w:r>
    </w:p>
    <w:p w:rsidR="003B56EE" w:rsidRPr="00662588" w:rsidRDefault="003B56EE" w:rsidP="003B56EE">
      <w:pPr>
        <w:contextualSpacing/>
        <w:jc w:val="both"/>
        <w:rPr>
          <w:rFonts w:ascii="Times New Roman" w:eastAsiaTheme="minorHAnsi" w:hAnsi="Times New Roman"/>
          <w:b/>
          <w:sz w:val="24"/>
          <w:szCs w:val="24"/>
        </w:rPr>
      </w:pPr>
      <w:r w:rsidRPr="00662588">
        <w:rPr>
          <w:rFonts w:ascii="Times New Roman" w:eastAsiaTheme="minorHAnsi" w:hAnsi="Times New Roman"/>
          <w:b/>
          <w:sz w:val="24"/>
          <w:szCs w:val="24"/>
        </w:rPr>
        <w:t>Penerimaan Usaha Ternak Itik Petelur secara Ekonomi</w:t>
      </w:r>
    </w:p>
    <w:p w:rsidR="003B56EE" w:rsidRPr="00662588" w:rsidRDefault="003B56EE" w:rsidP="003B56EE">
      <w:pPr>
        <w:ind w:firstLine="720"/>
        <w:jc w:val="both"/>
        <w:rPr>
          <w:rFonts w:ascii="Times New Roman" w:eastAsiaTheme="minorHAnsi" w:hAnsi="Times New Roman"/>
          <w:sz w:val="24"/>
        </w:rPr>
      </w:pPr>
      <w:r w:rsidRPr="00662588">
        <w:rPr>
          <w:rFonts w:ascii="Times New Roman" w:eastAsiaTheme="minorHAnsi" w:hAnsi="Times New Roman"/>
          <w:sz w:val="24"/>
          <w:szCs w:val="24"/>
        </w:rPr>
        <w:t xml:space="preserve">Total penerimaan Rp.1.438.497.855 pertahun. </w:t>
      </w:r>
      <w:proofErr w:type="gramStart"/>
      <w:r w:rsidRPr="00662588">
        <w:rPr>
          <w:rFonts w:ascii="Times New Roman" w:eastAsiaTheme="minorHAnsi" w:hAnsi="Times New Roman"/>
          <w:sz w:val="24"/>
        </w:rPr>
        <w:t>Harga sosial telur dan itik afkir didapat dari harga yang berlaku secara nasional pada saat ini.</w:t>
      </w:r>
      <w:proofErr w:type="gramEnd"/>
      <w:r w:rsidRPr="00662588">
        <w:rPr>
          <w:rFonts w:ascii="Times New Roman" w:eastAsiaTheme="minorHAnsi" w:hAnsi="Times New Roman"/>
          <w:sz w:val="24"/>
        </w:rPr>
        <w:t xml:space="preserve"> Penerimaan yang terakhir yaitu berasal </w:t>
      </w:r>
      <w:proofErr w:type="gramStart"/>
      <w:r w:rsidRPr="00662588">
        <w:rPr>
          <w:rFonts w:ascii="Times New Roman" w:eastAsiaTheme="minorHAnsi" w:hAnsi="Times New Roman"/>
          <w:sz w:val="24"/>
        </w:rPr>
        <w:t>dari  penjualan</w:t>
      </w:r>
      <w:proofErr w:type="gramEnd"/>
      <w:r w:rsidRPr="00662588">
        <w:rPr>
          <w:rFonts w:ascii="Times New Roman" w:eastAsiaTheme="minorHAnsi" w:hAnsi="Times New Roman"/>
          <w:sz w:val="24"/>
        </w:rPr>
        <w:t xml:space="preserve"> kotoran itik sebanyak 804 karung per tahun dengan harga sosialnya sama dengan harga privatnya dengan rata-rata per tahunnya yaitu sebesar Rp.12.149/karung dengan total penerimaan rata-rata sebesar Rp.9.767.543 per tahun.</w:t>
      </w:r>
    </w:p>
    <w:p w:rsidR="003B56EE" w:rsidRDefault="003B56EE" w:rsidP="005824B6">
      <w:pPr>
        <w:contextualSpacing/>
        <w:jc w:val="both"/>
        <w:rPr>
          <w:rFonts w:ascii="Times New Roman" w:eastAsiaTheme="minorHAnsi" w:hAnsi="Times New Roman"/>
          <w:b/>
          <w:sz w:val="24"/>
          <w:szCs w:val="24"/>
        </w:rPr>
      </w:pPr>
    </w:p>
    <w:p w:rsidR="00E871CB" w:rsidRPr="00662588" w:rsidRDefault="00AA1651" w:rsidP="00E871CB">
      <w:pPr>
        <w:jc w:val="both"/>
        <w:outlineLvl w:val="0"/>
        <w:rPr>
          <w:rFonts w:ascii="Times New Roman" w:eastAsiaTheme="minorHAnsi" w:hAnsi="Times New Roman"/>
          <w:sz w:val="24"/>
          <w:szCs w:val="24"/>
        </w:rPr>
      </w:pPr>
      <w:proofErr w:type="gramStart"/>
      <w:r>
        <w:rPr>
          <w:rFonts w:ascii="Times New Roman" w:eastAsiaTheme="minorHAnsi" w:hAnsi="Times New Roman"/>
          <w:sz w:val="24"/>
          <w:szCs w:val="24"/>
        </w:rPr>
        <w:t>Tabel 6</w:t>
      </w:r>
      <w:r w:rsidR="00442E2E">
        <w:rPr>
          <w:rFonts w:ascii="Times New Roman" w:eastAsiaTheme="minorHAnsi" w:hAnsi="Times New Roman"/>
          <w:sz w:val="24"/>
          <w:szCs w:val="24"/>
        </w:rPr>
        <w:t>.</w:t>
      </w:r>
      <w:proofErr w:type="gramEnd"/>
      <w:r w:rsidR="00442E2E">
        <w:rPr>
          <w:rFonts w:ascii="Times New Roman" w:eastAsiaTheme="minorHAnsi" w:hAnsi="Times New Roman"/>
          <w:sz w:val="24"/>
          <w:szCs w:val="24"/>
        </w:rPr>
        <w:t xml:space="preserve"> </w:t>
      </w:r>
      <w:r w:rsidR="00E871CB" w:rsidRPr="00662588">
        <w:rPr>
          <w:rFonts w:ascii="Times New Roman" w:eastAsiaTheme="minorHAnsi" w:hAnsi="Times New Roman"/>
          <w:sz w:val="24"/>
          <w:szCs w:val="24"/>
        </w:rPr>
        <w:t>Penerimaan Rata-rata Usaha Peternakan Itik Petelur secara Ekonomi</w:t>
      </w:r>
    </w:p>
    <w:tbl>
      <w:tblPr>
        <w:tblStyle w:val="TableGrid"/>
        <w:tblpPr w:leftFromText="180" w:rightFromText="180" w:vertAnchor="text" w:tblpY="1"/>
        <w:tblOverlap w:val="never"/>
        <w:tblW w:w="8460" w:type="dxa"/>
        <w:tblInd w:w="108" w:type="dxa"/>
        <w:tblLook w:val="04A0" w:firstRow="1" w:lastRow="0" w:firstColumn="1" w:lastColumn="0" w:noHBand="0" w:noVBand="1"/>
      </w:tblPr>
      <w:tblGrid>
        <w:gridCol w:w="2949"/>
        <w:gridCol w:w="1494"/>
        <w:gridCol w:w="1138"/>
        <w:gridCol w:w="2879"/>
      </w:tblGrid>
      <w:tr w:rsidR="00E871CB" w:rsidRPr="003B56EE" w:rsidTr="003B56EE">
        <w:trPr>
          <w:trHeight w:val="350"/>
        </w:trPr>
        <w:tc>
          <w:tcPr>
            <w:tcW w:w="0" w:type="auto"/>
            <w:tcBorders>
              <w:left w:val="nil"/>
              <w:bottom w:val="single" w:sz="4" w:space="0" w:color="auto"/>
              <w:right w:val="nil"/>
            </w:tcBorders>
          </w:tcPr>
          <w:p w:rsidR="00E871CB" w:rsidRPr="003B56EE" w:rsidRDefault="00E871CB" w:rsidP="00E871CB">
            <w:pPr>
              <w:autoSpaceDE w:val="0"/>
              <w:autoSpaceDN w:val="0"/>
              <w:adjustRightInd w:val="0"/>
              <w:jc w:val="both"/>
              <w:rPr>
                <w:rFonts w:ascii="Times New Roman" w:eastAsiaTheme="minorHAnsi" w:hAnsi="Times New Roman"/>
                <w:b/>
                <w:sz w:val="24"/>
                <w:szCs w:val="24"/>
                <w:lang w:val="id-ID"/>
              </w:rPr>
            </w:pPr>
            <w:r w:rsidRPr="003B56EE">
              <w:rPr>
                <w:rFonts w:ascii="Times New Roman" w:eastAsiaTheme="minorHAnsi" w:hAnsi="Times New Roman"/>
                <w:b/>
                <w:sz w:val="24"/>
                <w:szCs w:val="24"/>
                <w:lang w:val="id-ID"/>
              </w:rPr>
              <w:t>Uraian</w:t>
            </w:r>
          </w:p>
        </w:tc>
        <w:tc>
          <w:tcPr>
            <w:tcW w:w="0" w:type="auto"/>
            <w:tcBorders>
              <w:left w:val="nil"/>
              <w:bottom w:val="single" w:sz="4" w:space="0" w:color="auto"/>
              <w:right w:val="nil"/>
            </w:tcBorders>
          </w:tcPr>
          <w:p w:rsidR="00E871CB" w:rsidRPr="003B56EE" w:rsidRDefault="00E871CB" w:rsidP="00E871CB">
            <w:pPr>
              <w:autoSpaceDE w:val="0"/>
              <w:autoSpaceDN w:val="0"/>
              <w:adjustRightInd w:val="0"/>
              <w:jc w:val="both"/>
              <w:rPr>
                <w:rFonts w:ascii="Times New Roman" w:eastAsiaTheme="minorHAnsi" w:hAnsi="Times New Roman"/>
                <w:b/>
                <w:sz w:val="24"/>
                <w:szCs w:val="24"/>
                <w:lang w:val="id-ID"/>
              </w:rPr>
            </w:pPr>
            <w:r w:rsidRPr="003B56EE">
              <w:rPr>
                <w:rFonts w:ascii="Times New Roman" w:eastAsiaTheme="minorHAnsi" w:hAnsi="Times New Roman"/>
                <w:b/>
                <w:sz w:val="24"/>
                <w:szCs w:val="24"/>
                <w:lang w:val="id-ID"/>
              </w:rPr>
              <w:t>Produksi</w:t>
            </w:r>
          </w:p>
          <w:p w:rsidR="00E871CB" w:rsidRPr="003B56EE" w:rsidRDefault="00E871CB" w:rsidP="00E871CB">
            <w:pPr>
              <w:autoSpaceDE w:val="0"/>
              <w:autoSpaceDN w:val="0"/>
              <w:adjustRightInd w:val="0"/>
              <w:jc w:val="both"/>
              <w:rPr>
                <w:rFonts w:ascii="Times New Roman" w:eastAsiaTheme="minorHAnsi" w:hAnsi="Times New Roman"/>
                <w:b/>
                <w:sz w:val="24"/>
                <w:szCs w:val="24"/>
                <w:lang w:val="id-ID"/>
              </w:rPr>
            </w:pPr>
          </w:p>
        </w:tc>
        <w:tc>
          <w:tcPr>
            <w:tcW w:w="0" w:type="auto"/>
            <w:tcBorders>
              <w:left w:val="nil"/>
              <w:bottom w:val="single" w:sz="4" w:space="0" w:color="auto"/>
              <w:right w:val="nil"/>
            </w:tcBorders>
          </w:tcPr>
          <w:p w:rsidR="00E871CB" w:rsidRPr="003B56EE" w:rsidRDefault="00E871CB" w:rsidP="00E871CB">
            <w:pPr>
              <w:autoSpaceDE w:val="0"/>
              <w:autoSpaceDN w:val="0"/>
              <w:adjustRightInd w:val="0"/>
              <w:jc w:val="both"/>
              <w:rPr>
                <w:rFonts w:ascii="Times New Roman" w:eastAsiaTheme="minorHAnsi" w:hAnsi="Times New Roman"/>
                <w:b/>
                <w:sz w:val="24"/>
                <w:szCs w:val="24"/>
                <w:lang w:val="id-ID"/>
              </w:rPr>
            </w:pPr>
            <w:r w:rsidRPr="003B56EE">
              <w:rPr>
                <w:rFonts w:ascii="Times New Roman" w:eastAsiaTheme="minorHAnsi" w:hAnsi="Times New Roman"/>
                <w:b/>
                <w:sz w:val="24"/>
                <w:szCs w:val="24"/>
                <w:lang w:val="id-ID"/>
              </w:rPr>
              <w:t>Harga</w:t>
            </w:r>
          </w:p>
          <w:p w:rsidR="00E871CB" w:rsidRPr="003B56EE" w:rsidRDefault="00E871CB" w:rsidP="00E871CB">
            <w:pPr>
              <w:autoSpaceDE w:val="0"/>
              <w:autoSpaceDN w:val="0"/>
              <w:adjustRightInd w:val="0"/>
              <w:jc w:val="both"/>
              <w:rPr>
                <w:rFonts w:ascii="Times New Roman" w:eastAsiaTheme="minorHAnsi" w:hAnsi="Times New Roman"/>
                <w:b/>
                <w:sz w:val="24"/>
                <w:szCs w:val="24"/>
                <w:lang w:val="id-ID"/>
              </w:rPr>
            </w:pPr>
            <w:r w:rsidRPr="003B56EE">
              <w:rPr>
                <w:rFonts w:ascii="Times New Roman" w:eastAsiaTheme="minorHAnsi" w:hAnsi="Times New Roman"/>
                <w:b/>
                <w:sz w:val="24"/>
                <w:szCs w:val="24"/>
                <w:lang w:val="id-ID"/>
              </w:rPr>
              <w:t>(Rp)</w:t>
            </w:r>
          </w:p>
        </w:tc>
        <w:tc>
          <w:tcPr>
            <w:tcW w:w="2879" w:type="dxa"/>
            <w:tcBorders>
              <w:top w:val="single" w:sz="4" w:space="0" w:color="auto"/>
              <w:left w:val="nil"/>
              <w:bottom w:val="single" w:sz="4" w:space="0" w:color="auto"/>
              <w:right w:val="nil"/>
            </w:tcBorders>
          </w:tcPr>
          <w:p w:rsidR="00E871CB" w:rsidRPr="003B56EE" w:rsidRDefault="00E871CB" w:rsidP="00E871CB">
            <w:pPr>
              <w:autoSpaceDE w:val="0"/>
              <w:autoSpaceDN w:val="0"/>
              <w:adjustRightInd w:val="0"/>
              <w:jc w:val="both"/>
              <w:rPr>
                <w:rFonts w:ascii="Times New Roman" w:eastAsiaTheme="minorHAnsi" w:hAnsi="Times New Roman"/>
                <w:b/>
                <w:sz w:val="24"/>
                <w:szCs w:val="24"/>
                <w:lang w:val="id-ID"/>
              </w:rPr>
            </w:pPr>
            <w:r w:rsidRPr="003B56EE">
              <w:rPr>
                <w:rFonts w:ascii="Times New Roman" w:eastAsiaTheme="minorHAnsi" w:hAnsi="Times New Roman"/>
                <w:b/>
                <w:sz w:val="24"/>
                <w:szCs w:val="24"/>
                <w:lang w:val="id-ID"/>
              </w:rPr>
              <w:t>Penerimaan</w:t>
            </w:r>
          </w:p>
          <w:p w:rsidR="00E871CB" w:rsidRPr="003B56EE" w:rsidRDefault="00E871CB" w:rsidP="00E871CB">
            <w:pPr>
              <w:autoSpaceDE w:val="0"/>
              <w:autoSpaceDN w:val="0"/>
              <w:adjustRightInd w:val="0"/>
              <w:jc w:val="both"/>
              <w:rPr>
                <w:rFonts w:ascii="Times New Roman" w:eastAsiaTheme="minorHAnsi" w:hAnsi="Times New Roman"/>
                <w:b/>
                <w:sz w:val="24"/>
                <w:szCs w:val="24"/>
                <w:lang w:val="id-ID"/>
              </w:rPr>
            </w:pPr>
            <w:r w:rsidRPr="003B56EE">
              <w:rPr>
                <w:rFonts w:ascii="Times New Roman" w:eastAsiaTheme="minorHAnsi" w:hAnsi="Times New Roman"/>
                <w:b/>
                <w:sz w:val="24"/>
                <w:szCs w:val="24"/>
                <w:lang w:val="id-ID"/>
              </w:rPr>
              <w:t>(Rp/pertahun)</w:t>
            </w:r>
          </w:p>
        </w:tc>
      </w:tr>
      <w:tr w:rsidR="00E871CB" w:rsidRPr="00662588" w:rsidTr="005824B6">
        <w:trPr>
          <w:trHeight w:val="1001"/>
        </w:trPr>
        <w:tc>
          <w:tcPr>
            <w:tcW w:w="0" w:type="auto"/>
            <w:tcBorders>
              <w:top w:val="single" w:sz="4" w:space="0" w:color="auto"/>
              <w:left w:val="nil"/>
              <w:bottom w:val="single" w:sz="4" w:space="0" w:color="auto"/>
              <w:right w:val="nil"/>
            </w:tcBorders>
          </w:tcPr>
          <w:p w:rsidR="00E871CB" w:rsidRPr="00662588" w:rsidRDefault="00E871CB" w:rsidP="00E871CB">
            <w:pPr>
              <w:autoSpaceDE w:val="0"/>
              <w:autoSpaceDN w:val="0"/>
              <w:adjustRightInd w:val="0"/>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Telur itik (butir)</w:t>
            </w:r>
          </w:p>
          <w:p w:rsidR="00E871CB" w:rsidRPr="00662588" w:rsidRDefault="00E871CB" w:rsidP="00E871CB">
            <w:pPr>
              <w:autoSpaceDE w:val="0"/>
              <w:autoSpaceDN w:val="0"/>
              <w:adjustRightInd w:val="0"/>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Itik afkir (ekor)</w:t>
            </w:r>
          </w:p>
          <w:p w:rsidR="00E871CB" w:rsidRPr="00662588" w:rsidRDefault="00E871CB" w:rsidP="00E871CB">
            <w:pPr>
              <w:autoSpaceDE w:val="0"/>
              <w:autoSpaceDN w:val="0"/>
              <w:adjustRightInd w:val="0"/>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Kotoran itik (karung)</w:t>
            </w:r>
          </w:p>
        </w:tc>
        <w:tc>
          <w:tcPr>
            <w:tcW w:w="0" w:type="auto"/>
            <w:tcBorders>
              <w:top w:val="single" w:sz="4" w:space="0" w:color="auto"/>
              <w:left w:val="nil"/>
              <w:bottom w:val="single" w:sz="4" w:space="0" w:color="auto"/>
              <w:right w:val="nil"/>
            </w:tcBorders>
          </w:tcPr>
          <w:p w:rsidR="00E871CB" w:rsidRPr="00662588" w:rsidRDefault="00E871CB" w:rsidP="00E871CB">
            <w:pPr>
              <w:autoSpaceDE w:val="0"/>
              <w:autoSpaceDN w:val="0"/>
              <w:adjustRightInd w:val="0"/>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434.160</w:t>
            </w:r>
          </w:p>
          <w:p w:rsidR="00E871CB" w:rsidRPr="00662588" w:rsidRDefault="00E871CB" w:rsidP="00E871CB">
            <w:pPr>
              <w:autoSpaceDE w:val="0"/>
              <w:autoSpaceDN w:val="0"/>
              <w:adjustRightInd w:val="0"/>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1.863</w:t>
            </w:r>
          </w:p>
          <w:p w:rsidR="00E871CB" w:rsidRPr="00662588" w:rsidRDefault="00E871CB" w:rsidP="00E871CB">
            <w:pPr>
              <w:autoSpaceDE w:val="0"/>
              <w:autoSpaceDN w:val="0"/>
              <w:adjustRightInd w:val="0"/>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804</w:t>
            </w:r>
          </w:p>
        </w:tc>
        <w:tc>
          <w:tcPr>
            <w:tcW w:w="0" w:type="auto"/>
            <w:tcBorders>
              <w:top w:val="single" w:sz="4" w:space="0" w:color="auto"/>
              <w:left w:val="nil"/>
              <w:bottom w:val="single" w:sz="4" w:space="0" w:color="auto"/>
              <w:right w:val="nil"/>
            </w:tcBorders>
          </w:tcPr>
          <w:p w:rsidR="00E871CB" w:rsidRPr="00662588" w:rsidRDefault="00E871CB" w:rsidP="00E871CB">
            <w:pPr>
              <w:autoSpaceDE w:val="0"/>
              <w:autoSpaceDN w:val="0"/>
              <w:adjustRightInd w:val="0"/>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3.037</w:t>
            </w:r>
          </w:p>
          <w:p w:rsidR="00E871CB" w:rsidRPr="00662588" w:rsidRDefault="00E871CB" w:rsidP="00E871CB">
            <w:pPr>
              <w:autoSpaceDE w:val="0"/>
              <w:autoSpaceDN w:val="0"/>
              <w:adjustRightInd w:val="0"/>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58.549</w:t>
            </w:r>
          </w:p>
          <w:p w:rsidR="00E871CB" w:rsidRPr="00662588" w:rsidRDefault="00E871CB" w:rsidP="00E871CB">
            <w:pPr>
              <w:autoSpaceDE w:val="0"/>
              <w:autoSpaceDN w:val="0"/>
              <w:adjustRightInd w:val="0"/>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12.149</w:t>
            </w:r>
          </w:p>
        </w:tc>
        <w:tc>
          <w:tcPr>
            <w:tcW w:w="2879" w:type="dxa"/>
            <w:tcBorders>
              <w:top w:val="single" w:sz="4" w:space="0" w:color="auto"/>
              <w:left w:val="nil"/>
              <w:bottom w:val="single" w:sz="4" w:space="0" w:color="auto"/>
              <w:right w:val="nil"/>
            </w:tcBorders>
          </w:tcPr>
          <w:p w:rsidR="00E871CB" w:rsidRPr="00662588" w:rsidRDefault="00E871CB" w:rsidP="00E871CB">
            <w:pPr>
              <w:jc w:val="both"/>
              <w:rPr>
                <w:rFonts w:asciiTheme="minorHAnsi" w:eastAsiaTheme="minorHAnsi" w:hAnsiTheme="minorHAnsi" w:cstheme="minorBidi"/>
                <w:b/>
                <w:bCs/>
                <w:color w:val="000000"/>
                <w:sz w:val="24"/>
                <w:szCs w:val="24"/>
                <w:lang w:val="id-ID"/>
              </w:rPr>
            </w:pPr>
            <w:r w:rsidRPr="00662588">
              <w:rPr>
                <w:rFonts w:asciiTheme="minorHAnsi" w:eastAsiaTheme="minorHAnsi" w:hAnsiTheme="minorHAnsi" w:cstheme="minorBidi"/>
                <w:b/>
                <w:bCs/>
                <w:color w:val="000000"/>
                <w:sz w:val="24"/>
                <w:szCs w:val="24"/>
                <w:lang w:val="id-ID"/>
              </w:rPr>
              <w:t xml:space="preserve"> </w:t>
            </w:r>
            <w:r w:rsidRPr="00662588">
              <w:rPr>
                <w:rFonts w:ascii="Times New Roman" w:eastAsiaTheme="minorHAnsi" w:hAnsi="Times New Roman"/>
                <w:bCs/>
                <w:color w:val="000000"/>
                <w:sz w:val="24"/>
                <w:szCs w:val="24"/>
                <w:lang w:val="id-ID"/>
              </w:rPr>
              <w:t xml:space="preserve">1.319.250.394  </w:t>
            </w:r>
          </w:p>
          <w:p w:rsidR="00E871CB" w:rsidRPr="00662588" w:rsidRDefault="00E871CB" w:rsidP="00E871CB">
            <w:pPr>
              <w:jc w:val="both"/>
              <w:rPr>
                <w:rFonts w:ascii="Times New Roman" w:eastAsiaTheme="minorHAnsi" w:hAnsi="Times New Roman"/>
                <w:bCs/>
                <w:color w:val="000000"/>
                <w:sz w:val="24"/>
                <w:szCs w:val="24"/>
                <w:lang w:val="id-ID"/>
              </w:rPr>
            </w:pPr>
            <w:r w:rsidRPr="00662588">
              <w:rPr>
                <w:rFonts w:ascii="Times New Roman" w:eastAsiaTheme="minorHAnsi" w:hAnsi="Times New Roman"/>
                <w:bCs/>
                <w:color w:val="000000"/>
                <w:sz w:val="24"/>
                <w:szCs w:val="24"/>
                <w:lang w:val="id-ID"/>
              </w:rPr>
              <w:t xml:space="preserve">      109.479.918</w:t>
            </w:r>
          </w:p>
          <w:p w:rsidR="00E871CB" w:rsidRPr="00662588" w:rsidRDefault="00E871CB" w:rsidP="00E871CB">
            <w:pPr>
              <w:jc w:val="both"/>
              <w:rPr>
                <w:rFonts w:ascii="Times New Roman" w:eastAsiaTheme="minorHAnsi" w:hAnsi="Times New Roman"/>
                <w:bCs/>
                <w:color w:val="000000"/>
                <w:sz w:val="24"/>
                <w:szCs w:val="24"/>
                <w:lang w:val="id-ID"/>
              </w:rPr>
            </w:pPr>
            <w:r w:rsidRPr="00662588">
              <w:rPr>
                <w:rFonts w:ascii="Times New Roman" w:eastAsiaTheme="minorHAnsi" w:hAnsi="Times New Roman"/>
                <w:bCs/>
                <w:color w:val="000000"/>
                <w:sz w:val="24"/>
                <w:szCs w:val="24"/>
                <w:lang w:val="id-ID"/>
              </w:rPr>
              <w:t>9.767.543</w:t>
            </w:r>
            <w:r w:rsidRPr="00662588">
              <w:rPr>
                <w:rFonts w:asciiTheme="minorHAnsi" w:eastAsiaTheme="minorHAnsi" w:hAnsiTheme="minorHAnsi" w:cstheme="minorBidi"/>
                <w:b/>
                <w:bCs/>
                <w:color w:val="000000"/>
                <w:sz w:val="24"/>
                <w:szCs w:val="24"/>
                <w:lang w:val="id-ID"/>
              </w:rPr>
              <w:t xml:space="preserve"> </w:t>
            </w:r>
          </w:p>
        </w:tc>
      </w:tr>
      <w:tr w:rsidR="00E871CB" w:rsidRPr="003B56EE" w:rsidTr="005824B6">
        <w:trPr>
          <w:trHeight w:val="72"/>
        </w:trPr>
        <w:tc>
          <w:tcPr>
            <w:tcW w:w="0" w:type="auto"/>
            <w:gridSpan w:val="3"/>
            <w:tcBorders>
              <w:top w:val="single" w:sz="4" w:space="0" w:color="auto"/>
              <w:left w:val="nil"/>
              <w:bottom w:val="single" w:sz="4" w:space="0" w:color="auto"/>
              <w:right w:val="nil"/>
            </w:tcBorders>
          </w:tcPr>
          <w:p w:rsidR="00E871CB" w:rsidRPr="003B56EE" w:rsidRDefault="00E871CB" w:rsidP="00E871CB">
            <w:pPr>
              <w:autoSpaceDE w:val="0"/>
              <w:autoSpaceDN w:val="0"/>
              <w:adjustRightInd w:val="0"/>
              <w:jc w:val="both"/>
              <w:rPr>
                <w:rFonts w:ascii="Times New Roman" w:eastAsiaTheme="minorHAnsi" w:hAnsi="Times New Roman"/>
                <w:b/>
                <w:sz w:val="24"/>
                <w:szCs w:val="24"/>
                <w:lang w:val="id-ID"/>
              </w:rPr>
            </w:pPr>
            <w:r w:rsidRPr="003B56EE">
              <w:rPr>
                <w:rFonts w:ascii="Times New Roman" w:eastAsiaTheme="minorHAnsi" w:hAnsi="Times New Roman"/>
                <w:b/>
                <w:sz w:val="24"/>
                <w:szCs w:val="24"/>
                <w:lang w:val="id-ID"/>
              </w:rPr>
              <w:t>Total</w:t>
            </w:r>
          </w:p>
        </w:tc>
        <w:tc>
          <w:tcPr>
            <w:tcW w:w="2879" w:type="dxa"/>
            <w:tcBorders>
              <w:top w:val="single" w:sz="4" w:space="0" w:color="auto"/>
              <w:left w:val="nil"/>
              <w:bottom w:val="single" w:sz="4" w:space="0" w:color="auto"/>
              <w:right w:val="nil"/>
            </w:tcBorders>
            <w:vAlign w:val="bottom"/>
          </w:tcPr>
          <w:p w:rsidR="00E871CB" w:rsidRPr="003B56EE" w:rsidRDefault="00E871CB" w:rsidP="00E871CB">
            <w:pPr>
              <w:jc w:val="both"/>
              <w:rPr>
                <w:rFonts w:ascii="Times New Roman" w:eastAsiaTheme="minorHAnsi" w:hAnsi="Times New Roman"/>
                <w:b/>
                <w:color w:val="000000"/>
                <w:sz w:val="24"/>
                <w:szCs w:val="24"/>
                <w:lang w:val="id-ID"/>
              </w:rPr>
            </w:pPr>
            <w:r w:rsidRPr="003B56EE">
              <w:rPr>
                <w:rFonts w:ascii="Times New Roman" w:eastAsiaTheme="minorHAnsi" w:hAnsi="Times New Roman"/>
                <w:b/>
                <w:color w:val="000000"/>
                <w:sz w:val="24"/>
                <w:szCs w:val="24"/>
                <w:lang w:val="id-ID"/>
              </w:rPr>
              <w:t xml:space="preserve"> 1.438.497.855</w:t>
            </w:r>
          </w:p>
        </w:tc>
      </w:tr>
    </w:tbl>
    <w:p w:rsidR="00E871CB" w:rsidRPr="00662588" w:rsidRDefault="005824B6" w:rsidP="00E871CB">
      <w:pPr>
        <w:autoSpaceDE w:val="0"/>
        <w:autoSpaceDN w:val="0"/>
        <w:adjustRightInd w:val="0"/>
        <w:jc w:val="both"/>
        <w:rPr>
          <w:rFonts w:ascii="Times New Roman" w:eastAsiaTheme="minorHAnsi" w:hAnsi="Times New Roman"/>
          <w:i/>
          <w:sz w:val="24"/>
          <w:szCs w:val="24"/>
        </w:rPr>
      </w:pPr>
      <w:proofErr w:type="gramStart"/>
      <w:r>
        <w:rPr>
          <w:rFonts w:ascii="Times New Roman" w:eastAsiaTheme="minorHAnsi" w:hAnsi="Times New Roman"/>
          <w:i/>
          <w:sz w:val="24"/>
          <w:szCs w:val="24"/>
        </w:rPr>
        <w:t>Sumber :</w:t>
      </w:r>
      <w:proofErr w:type="gramEnd"/>
      <w:r>
        <w:rPr>
          <w:rFonts w:ascii="Times New Roman" w:eastAsiaTheme="minorHAnsi" w:hAnsi="Times New Roman"/>
          <w:i/>
          <w:sz w:val="24"/>
          <w:szCs w:val="24"/>
        </w:rPr>
        <w:t xml:space="preserve"> data diolah</w:t>
      </w:r>
    </w:p>
    <w:p w:rsidR="00E871CB" w:rsidRPr="00662588" w:rsidRDefault="00E871CB" w:rsidP="00ED51F0">
      <w:pPr>
        <w:contextualSpacing/>
        <w:jc w:val="both"/>
        <w:rPr>
          <w:rFonts w:ascii="Times New Roman" w:eastAsiaTheme="minorHAnsi" w:hAnsi="Times New Roman"/>
          <w:sz w:val="24"/>
          <w:szCs w:val="24"/>
        </w:rPr>
      </w:pPr>
      <w:r w:rsidRPr="00662588">
        <w:rPr>
          <w:rFonts w:ascii="Times New Roman" w:eastAsiaTheme="minorHAnsi" w:hAnsi="Times New Roman"/>
          <w:b/>
          <w:sz w:val="24"/>
          <w:szCs w:val="24"/>
        </w:rPr>
        <w:t xml:space="preserve">Hasil Perhitungan Kelayakan Ekonomi </w:t>
      </w:r>
    </w:p>
    <w:p w:rsidR="00E871CB" w:rsidRPr="00662588" w:rsidRDefault="00442E2E" w:rsidP="00E871CB">
      <w:pPr>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Tabel </w:t>
      </w:r>
      <w:r w:rsidR="00AA1651">
        <w:rPr>
          <w:rFonts w:ascii="Times New Roman" w:eastAsiaTheme="minorHAnsi" w:hAnsi="Times New Roman"/>
          <w:sz w:val="24"/>
          <w:szCs w:val="24"/>
        </w:rPr>
        <w:t>7</w:t>
      </w:r>
      <w:r>
        <w:rPr>
          <w:rFonts w:ascii="Times New Roman" w:eastAsiaTheme="minorHAnsi" w:hAnsi="Times New Roman"/>
          <w:sz w:val="24"/>
          <w:szCs w:val="24"/>
        </w:rPr>
        <w:t>.</w:t>
      </w:r>
      <w:proofErr w:type="gramEnd"/>
      <w:r>
        <w:rPr>
          <w:rFonts w:ascii="Times New Roman" w:eastAsiaTheme="minorHAnsi" w:hAnsi="Times New Roman"/>
          <w:sz w:val="24"/>
          <w:szCs w:val="24"/>
        </w:rPr>
        <w:t xml:space="preserve"> </w:t>
      </w:r>
      <w:r w:rsidR="00E871CB" w:rsidRPr="00662588">
        <w:rPr>
          <w:rFonts w:ascii="Times New Roman" w:eastAsiaTheme="minorHAnsi" w:hAnsi="Times New Roman"/>
          <w:sz w:val="24"/>
          <w:szCs w:val="24"/>
        </w:rPr>
        <w:t xml:space="preserve">Hasil perhitungan </w:t>
      </w:r>
      <w:r w:rsidR="00E871CB" w:rsidRPr="00662588">
        <w:rPr>
          <w:rFonts w:ascii="Times New Roman" w:eastAsiaTheme="minorHAnsi" w:hAnsi="Times New Roman"/>
          <w:i/>
          <w:sz w:val="24"/>
          <w:szCs w:val="24"/>
        </w:rPr>
        <w:t>Cash Flow</w:t>
      </w:r>
      <w:r w:rsidR="00E871CB" w:rsidRPr="00662588">
        <w:rPr>
          <w:rFonts w:ascii="Times New Roman" w:eastAsiaTheme="minorHAnsi" w:hAnsi="Times New Roman"/>
          <w:sz w:val="24"/>
          <w:szCs w:val="24"/>
        </w:rPr>
        <w:t xml:space="preserve"> pada usaha Peternakan itik petelur di Kabupaten Musi Rawas secara Ekonomi</w:t>
      </w:r>
    </w:p>
    <w:tbl>
      <w:tblPr>
        <w:tblStyle w:val="TableGrid"/>
        <w:tblW w:w="0" w:type="auto"/>
        <w:tblInd w:w="108" w:type="dxa"/>
        <w:tblBorders>
          <w:top w:val="single" w:sz="12" w:space="0" w:color="000000" w:themeColor="text1"/>
          <w:left w:val="none" w:sz="0" w:space="0" w:color="auto"/>
          <w:bottom w:val="single" w:sz="12" w:space="0" w:color="000000" w:themeColor="text1"/>
          <w:right w:val="none" w:sz="0" w:space="0" w:color="auto"/>
          <w:insideH w:val="single" w:sz="12" w:space="0" w:color="000000" w:themeColor="text1"/>
          <w:insideV w:val="none" w:sz="0" w:space="0" w:color="auto"/>
        </w:tblBorders>
        <w:tblLook w:val="04A0" w:firstRow="1" w:lastRow="0" w:firstColumn="1" w:lastColumn="0" w:noHBand="0" w:noVBand="1"/>
      </w:tblPr>
      <w:tblGrid>
        <w:gridCol w:w="529"/>
        <w:gridCol w:w="3881"/>
        <w:gridCol w:w="3960"/>
      </w:tblGrid>
      <w:tr w:rsidR="00E871CB" w:rsidRPr="003B56EE" w:rsidTr="003B56EE">
        <w:tc>
          <w:tcPr>
            <w:tcW w:w="529" w:type="dxa"/>
            <w:tcBorders>
              <w:bottom w:val="single" w:sz="12" w:space="0" w:color="000000" w:themeColor="text1"/>
            </w:tcBorders>
          </w:tcPr>
          <w:p w:rsidR="00E871CB" w:rsidRPr="003B56EE" w:rsidRDefault="00E871CB" w:rsidP="00E871CB">
            <w:pPr>
              <w:jc w:val="both"/>
              <w:rPr>
                <w:rFonts w:ascii="Times New Roman" w:eastAsiaTheme="minorHAnsi" w:hAnsi="Times New Roman"/>
                <w:b/>
                <w:sz w:val="24"/>
                <w:szCs w:val="24"/>
                <w:lang w:val="id-ID"/>
              </w:rPr>
            </w:pPr>
            <w:r w:rsidRPr="003B56EE">
              <w:rPr>
                <w:rFonts w:ascii="Times New Roman" w:eastAsiaTheme="minorHAnsi" w:hAnsi="Times New Roman"/>
                <w:b/>
                <w:sz w:val="24"/>
                <w:szCs w:val="24"/>
                <w:lang w:val="id-ID"/>
              </w:rPr>
              <w:t>No</w:t>
            </w:r>
          </w:p>
        </w:tc>
        <w:tc>
          <w:tcPr>
            <w:tcW w:w="3881" w:type="dxa"/>
            <w:tcBorders>
              <w:bottom w:val="single" w:sz="12" w:space="0" w:color="000000" w:themeColor="text1"/>
            </w:tcBorders>
          </w:tcPr>
          <w:p w:rsidR="00E871CB" w:rsidRPr="003B56EE" w:rsidRDefault="00E871CB" w:rsidP="00E871CB">
            <w:pPr>
              <w:jc w:val="both"/>
              <w:rPr>
                <w:rFonts w:ascii="Times New Roman" w:eastAsiaTheme="minorHAnsi" w:hAnsi="Times New Roman"/>
                <w:b/>
                <w:sz w:val="24"/>
                <w:szCs w:val="24"/>
                <w:lang w:val="id-ID"/>
              </w:rPr>
            </w:pPr>
            <w:r w:rsidRPr="003B56EE">
              <w:rPr>
                <w:rFonts w:ascii="Times New Roman" w:eastAsiaTheme="minorHAnsi" w:hAnsi="Times New Roman"/>
                <w:b/>
                <w:sz w:val="24"/>
                <w:szCs w:val="24"/>
                <w:lang w:val="id-ID"/>
              </w:rPr>
              <w:t>Uraian</w:t>
            </w:r>
          </w:p>
        </w:tc>
        <w:tc>
          <w:tcPr>
            <w:tcW w:w="3960" w:type="dxa"/>
            <w:tcBorders>
              <w:bottom w:val="single" w:sz="12" w:space="0" w:color="000000" w:themeColor="text1"/>
            </w:tcBorders>
          </w:tcPr>
          <w:p w:rsidR="00E871CB" w:rsidRPr="003B56EE" w:rsidRDefault="00E871CB" w:rsidP="00E871CB">
            <w:pPr>
              <w:jc w:val="both"/>
              <w:rPr>
                <w:rFonts w:ascii="Times New Roman" w:eastAsiaTheme="minorHAnsi" w:hAnsi="Times New Roman"/>
                <w:b/>
                <w:sz w:val="24"/>
                <w:szCs w:val="24"/>
                <w:lang w:val="id-ID"/>
              </w:rPr>
            </w:pPr>
            <w:r w:rsidRPr="003B56EE">
              <w:rPr>
                <w:rFonts w:ascii="Times New Roman" w:eastAsiaTheme="minorHAnsi" w:hAnsi="Times New Roman"/>
                <w:b/>
                <w:sz w:val="24"/>
                <w:szCs w:val="24"/>
                <w:lang w:val="id-ID"/>
              </w:rPr>
              <w:t xml:space="preserve">Nilai </w:t>
            </w:r>
          </w:p>
        </w:tc>
      </w:tr>
      <w:tr w:rsidR="00E871CB" w:rsidRPr="00662588" w:rsidTr="003B56EE">
        <w:trPr>
          <w:trHeight w:val="1959"/>
        </w:trPr>
        <w:tc>
          <w:tcPr>
            <w:tcW w:w="529" w:type="dxa"/>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1</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2</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3</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4</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5</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6</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7</w:t>
            </w:r>
          </w:p>
        </w:tc>
        <w:tc>
          <w:tcPr>
            <w:tcW w:w="3881" w:type="dxa"/>
          </w:tcPr>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 xml:space="preserve">NPV </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DF</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IRR</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Net B/C  Ratio</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Payback Periode</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BEP Produksi</w:t>
            </w:r>
          </w:p>
          <w:p w:rsidR="00E871CB" w:rsidRPr="00662588" w:rsidRDefault="00E871CB" w:rsidP="00E871CB">
            <w:pPr>
              <w:jc w:val="both"/>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BEP Harga</w:t>
            </w:r>
          </w:p>
        </w:tc>
        <w:tc>
          <w:tcPr>
            <w:tcW w:w="3960" w:type="dxa"/>
          </w:tcPr>
          <w:p w:rsidR="00E871CB" w:rsidRPr="00662588" w:rsidRDefault="00E871CB" w:rsidP="003B56EE">
            <w:pPr>
              <w:jc w:val="right"/>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Rp.3.033.342.472</w:t>
            </w:r>
          </w:p>
          <w:p w:rsidR="00E871CB" w:rsidRPr="00662588" w:rsidRDefault="00E871CB" w:rsidP="003B56EE">
            <w:pPr>
              <w:jc w:val="right"/>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11 %</w:t>
            </w:r>
          </w:p>
          <w:p w:rsidR="00E871CB" w:rsidRPr="00662588" w:rsidRDefault="00E871CB" w:rsidP="003B56EE">
            <w:pPr>
              <w:jc w:val="right"/>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55 %</w:t>
            </w:r>
          </w:p>
          <w:p w:rsidR="00E871CB" w:rsidRPr="00662588" w:rsidRDefault="00E871CB" w:rsidP="003B56EE">
            <w:pPr>
              <w:jc w:val="right"/>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1,61</w:t>
            </w:r>
          </w:p>
          <w:p w:rsidR="00E871CB" w:rsidRPr="00662588" w:rsidRDefault="00E871CB" w:rsidP="003B56EE">
            <w:pPr>
              <w:jc w:val="right"/>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1,30</w:t>
            </w:r>
          </w:p>
          <w:p w:rsidR="00E871CB" w:rsidRPr="00662588" w:rsidRDefault="00E871CB" w:rsidP="003B56EE">
            <w:pPr>
              <w:jc w:val="right"/>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368.238</w:t>
            </w:r>
          </w:p>
          <w:p w:rsidR="00E871CB" w:rsidRPr="00662588" w:rsidRDefault="00E871CB" w:rsidP="003B56EE">
            <w:pPr>
              <w:jc w:val="right"/>
              <w:rPr>
                <w:rFonts w:ascii="Times New Roman" w:eastAsiaTheme="minorHAnsi" w:hAnsi="Times New Roman"/>
                <w:sz w:val="24"/>
                <w:szCs w:val="24"/>
                <w:lang w:val="id-ID"/>
              </w:rPr>
            </w:pPr>
            <w:r w:rsidRPr="00662588">
              <w:rPr>
                <w:rFonts w:ascii="Times New Roman" w:eastAsiaTheme="minorHAnsi" w:hAnsi="Times New Roman"/>
                <w:sz w:val="24"/>
                <w:szCs w:val="24"/>
                <w:lang w:val="id-ID"/>
              </w:rPr>
              <w:t>2.319</w:t>
            </w:r>
          </w:p>
        </w:tc>
      </w:tr>
    </w:tbl>
    <w:p w:rsidR="00E871CB" w:rsidRPr="00662588" w:rsidRDefault="00E871CB" w:rsidP="00E871CB">
      <w:pPr>
        <w:jc w:val="both"/>
        <w:rPr>
          <w:rFonts w:ascii="Times New Roman" w:eastAsiaTheme="minorHAnsi" w:hAnsi="Times New Roman"/>
          <w:i/>
          <w:sz w:val="24"/>
          <w:szCs w:val="24"/>
        </w:rPr>
      </w:pPr>
      <w:proofErr w:type="gramStart"/>
      <w:r w:rsidRPr="00662588">
        <w:rPr>
          <w:rFonts w:ascii="Times New Roman" w:eastAsiaTheme="minorHAnsi" w:hAnsi="Times New Roman"/>
          <w:i/>
          <w:sz w:val="24"/>
          <w:szCs w:val="24"/>
        </w:rPr>
        <w:t>Sumber :</w:t>
      </w:r>
      <w:proofErr w:type="gramEnd"/>
      <w:r w:rsidRPr="00662588">
        <w:rPr>
          <w:rFonts w:ascii="Times New Roman" w:eastAsiaTheme="minorHAnsi" w:hAnsi="Times New Roman"/>
          <w:i/>
          <w:sz w:val="24"/>
          <w:szCs w:val="24"/>
        </w:rPr>
        <w:t xml:space="preserve"> Lampiran 7.2</w:t>
      </w:r>
    </w:p>
    <w:p w:rsidR="00E871CB" w:rsidRPr="00662588" w:rsidRDefault="00E871CB" w:rsidP="003B56EE">
      <w:pPr>
        <w:ind w:firstLine="720"/>
        <w:jc w:val="both"/>
        <w:rPr>
          <w:rFonts w:ascii="Times New Roman" w:eastAsiaTheme="minorHAnsi" w:hAnsi="Times New Roman"/>
          <w:sz w:val="24"/>
          <w:szCs w:val="24"/>
        </w:rPr>
      </w:pPr>
      <w:r w:rsidRPr="00662588">
        <w:rPr>
          <w:rFonts w:ascii="Times New Roman" w:eastAsiaTheme="minorHAnsi" w:hAnsi="Times New Roman"/>
          <w:sz w:val="24"/>
          <w:szCs w:val="24"/>
        </w:rPr>
        <w:t xml:space="preserve">Berdasarkan Tabel 5.9 di atas memperlihatkan bahwa </w:t>
      </w:r>
      <w:r w:rsidRPr="00662588">
        <w:rPr>
          <w:rFonts w:ascii="Times New Roman" w:eastAsiaTheme="minorHAnsi" w:hAnsi="Times New Roman"/>
          <w:i/>
          <w:sz w:val="24"/>
          <w:szCs w:val="24"/>
        </w:rPr>
        <w:t>Net Present Value</w:t>
      </w:r>
      <w:r w:rsidRPr="00662588">
        <w:rPr>
          <w:rFonts w:ascii="Times New Roman" w:eastAsiaTheme="minorHAnsi" w:hAnsi="Times New Roman"/>
          <w:sz w:val="24"/>
          <w:szCs w:val="24"/>
        </w:rPr>
        <w:t xml:space="preserve"> (NPV) dari usaha peternakan itik petelur di Kabupaten Musi Rawas dengan NPV DF (Discount Factor) 11 persen sebesar Rp.3.033.342.472. Hal ini berarti selama 20 tahun investasi, usaha peternakan itik petelur akan menghasilkan keuntungan sebesar Rp.3.033.342.472. </w:t>
      </w:r>
      <w:r w:rsidRPr="00662588">
        <w:rPr>
          <w:rFonts w:ascii="Times New Roman" w:eastAsiaTheme="minorHAnsi" w:hAnsi="Times New Roman"/>
          <w:sz w:val="24"/>
          <w:szCs w:val="24"/>
        </w:rPr>
        <w:lastRenderedPageBreak/>
        <w:t xml:space="preserve">Berdasarkan kriteria NPV jika nilai NPV &gt; 0 atau memiliki nilai positif, maka usaha peternakan itik petelur secara ekonomi layak untuk diusahakan. </w:t>
      </w:r>
    </w:p>
    <w:p w:rsidR="00E871CB" w:rsidRPr="00662588" w:rsidRDefault="00E871CB" w:rsidP="003B56EE">
      <w:pPr>
        <w:ind w:firstLine="720"/>
        <w:jc w:val="both"/>
        <w:rPr>
          <w:rFonts w:ascii="Times New Roman" w:eastAsiaTheme="minorHAnsi" w:hAnsi="Times New Roman"/>
          <w:sz w:val="24"/>
          <w:szCs w:val="24"/>
        </w:rPr>
      </w:pPr>
      <w:proofErr w:type="gramStart"/>
      <w:r w:rsidRPr="00662588">
        <w:rPr>
          <w:rFonts w:ascii="Times New Roman" w:eastAsiaTheme="minorHAnsi" w:hAnsi="Times New Roman"/>
          <w:sz w:val="24"/>
          <w:szCs w:val="24"/>
        </w:rPr>
        <w:t>Nilai IRR usaha peternakan itik petelur sebesar 55 %, lebih besar jika di bandingkan dengan suku bunga yang berlaku yaitu 11 % per tahun.</w:t>
      </w:r>
      <w:proofErr w:type="gramEnd"/>
      <w:r w:rsidRPr="00662588">
        <w:rPr>
          <w:rFonts w:ascii="Times New Roman" w:eastAsiaTheme="minorHAnsi" w:hAnsi="Times New Roman"/>
          <w:sz w:val="24"/>
          <w:szCs w:val="24"/>
        </w:rPr>
        <w:t xml:space="preserve"> Artinya usaha peternakan itik petelur mampu bertahan jika suku bunga yang berlaku lebih kecil dari 55 </w:t>
      </w:r>
      <w:proofErr w:type="gramStart"/>
      <w:r w:rsidRPr="00662588">
        <w:rPr>
          <w:rFonts w:ascii="Times New Roman" w:eastAsiaTheme="minorHAnsi" w:hAnsi="Times New Roman"/>
          <w:sz w:val="24"/>
          <w:szCs w:val="24"/>
        </w:rPr>
        <w:t>%  maka</w:t>
      </w:r>
      <w:proofErr w:type="gramEnd"/>
      <w:r w:rsidRPr="00662588">
        <w:rPr>
          <w:rFonts w:ascii="Times New Roman" w:eastAsiaTheme="minorHAnsi" w:hAnsi="Times New Roman"/>
          <w:sz w:val="24"/>
          <w:szCs w:val="24"/>
        </w:rPr>
        <w:t xml:space="preserve"> usaha tersebut seara ekonomi layak untuk diusahakan. </w:t>
      </w:r>
      <w:proofErr w:type="gramStart"/>
      <w:r w:rsidRPr="00662588">
        <w:rPr>
          <w:rFonts w:ascii="Times New Roman" w:eastAsiaTheme="minorHAnsi" w:hAnsi="Times New Roman"/>
          <w:sz w:val="24"/>
          <w:szCs w:val="24"/>
        </w:rPr>
        <w:t>Hal ini sejalan dengan pendapat Wibowo dan Juarini (2009), jika nilai IRR lebih besar dari suku bunga yang berlaku maka usaha tersebut layak dijalankan.</w:t>
      </w:r>
      <w:proofErr w:type="gramEnd"/>
    </w:p>
    <w:p w:rsidR="00E871CB" w:rsidRPr="00662588" w:rsidRDefault="00E871CB" w:rsidP="003B56EE">
      <w:pPr>
        <w:ind w:firstLine="720"/>
        <w:jc w:val="both"/>
        <w:rPr>
          <w:rFonts w:ascii="Times New Roman" w:eastAsiaTheme="minorHAnsi" w:hAnsi="Times New Roman"/>
          <w:sz w:val="24"/>
          <w:szCs w:val="24"/>
        </w:rPr>
      </w:pPr>
      <w:r w:rsidRPr="00662588">
        <w:rPr>
          <w:rFonts w:ascii="Times New Roman" w:eastAsiaTheme="minorHAnsi" w:hAnsi="Times New Roman"/>
          <w:sz w:val="24"/>
          <w:szCs w:val="24"/>
        </w:rPr>
        <w:t xml:space="preserve">Nilai </w:t>
      </w:r>
      <w:r w:rsidRPr="00662588">
        <w:rPr>
          <w:rFonts w:ascii="Times New Roman" w:eastAsiaTheme="minorHAnsi" w:hAnsi="Times New Roman"/>
          <w:i/>
          <w:sz w:val="24"/>
          <w:szCs w:val="24"/>
        </w:rPr>
        <w:t>Net B/C Ratio</w:t>
      </w:r>
      <w:r w:rsidRPr="00662588">
        <w:rPr>
          <w:rFonts w:ascii="Times New Roman" w:eastAsiaTheme="minorHAnsi" w:hAnsi="Times New Roman"/>
          <w:sz w:val="24"/>
          <w:szCs w:val="24"/>
        </w:rPr>
        <w:t xml:space="preserve"> sebesar 1</w:t>
      </w:r>
      <w:proofErr w:type="gramStart"/>
      <w:r w:rsidRPr="00662588">
        <w:rPr>
          <w:rFonts w:ascii="Times New Roman" w:eastAsiaTheme="minorHAnsi" w:hAnsi="Times New Roman"/>
          <w:sz w:val="24"/>
          <w:szCs w:val="24"/>
        </w:rPr>
        <w:t>,61</w:t>
      </w:r>
      <w:proofErr w:type="gramEnd"/>
      <w:r w:rsidRPr="00662588">
        <w:rPr>
          <w:rFonts w:ascii="Times New Roman" w:eastAsiaTheme="minorHAnsi" w:hAnsi="Times New Roman"/>
          <w:sz w:val="24"/>
          <w:szCs w:val="24"/>
        </w:rPr>
        <w:t xml:space="preserve">. Dari hasil ini menunjukan </w:t>
      </w:r>
      <w:r w:rsidRPr="00662588">
        <w:rPr>
          <w:rFonts w:ascii="Times New Roman" w:eastAsiaTheme="minorHAnsi" w:hAnsi="Times New Roman"/>
          <w:i/>
          <w:sz w:val="24"/>
          <w:szCs w:val="24"/>
        </w:rPr>
        <w:t>Net B/C Ratio</w:t>
      </w:r>
      <w:r w:rsidRPr="00662588">
        <w:rPr>
          <w:rFonts w:ascii="Times New Roman" w:eastAsiaTheme="minorHAnsi" w:hAnsi="Times New Roman"/>
          <w:sz w:val="24"/>
          <w:szCs w:val="24"/>
        </w:rPr>
        <w:t xml:space="preserve"> lebih besar dari satu, sesuai dengan pendapat Ibrahim (2009),  jika Net B/C</w:t>
      </w:r>
      <w:r w:rsidRPr="00662588">
        <w:rPr>
          <w:rFonts w:ascii="Times New Roman" w:eastAsiaTheme="minorHAnsi" w:hAnsi="Times New Roman"/>
          <w:i/>
          <w:sz w:val="24"/>
          <w:szCs w:val="24"/>
        </w:rPr>
        <w:t xml:space="preserve"> </w:t>
      </w:r>
      <w:r w:rsidRPr="00662588">
        <w:rPr>
          <w:rFonts w:ascii="Times New Roman" w:eastAsiaTheme="minorHAnsi" w:hAnsi="Times New Roman"/>
          <w:sz w:val="24"/>
          <w:szCs w:val="24"/>
        </w:rPr>
        <w:t xml:space="preserve">lebih besar dari satu (Net B/C &gt; 1) maka usaha peternakan itik petelur layak untuk di jalankan. Sebaliknya jika Net B/C lebih kecil dari satu (Net B/C &lt; 1) maka usaha tidak layak untuk dijalankan, dan jika Net B/C sama denga satu (Net B/C = </w:t>
      </w:r>
      <w:proofErr w:type="gramStart"/>
      <w:r w:rsidRPr="00662588">
        <w:rPr>
          <w:rFonts w:ascii="Times New Roman" w:eastAsiaTheme="minorHAnsi" w:hAnsi="Times New Roman"/>
          <w:sz w:val="24"/>
          <w:szCs w:val="24"/>
        </w:rPr>
        <w:t>1 )</w:t>
      </w:r>
      <w:proofErr w:type="gramEnd"/>
      <w:r w:rsidRPr="00662588">
        <w:rPr>
          <w:rFonts w:ascii="Times New Roman" w:eastAsiaTheme="minorHAnsi" w:hAnsi="Times New Roman"/>
          <w:sz w:val="24"/>
          <w:szCs w:val="24"/>
        </w:rPr>
        <w:t xml:space="preserve"> maka usaha peternakan itik petelur tidak memberikan keuntungan dan tidak mengalami kerugian (impas).</w:t>
      </w:r>
    </w:p>
    <w:p w:rsidR="00E871CB" w:rsidRPr="00662588" w:rsidRDefault="00E871CB" w:rsidP="003B56EE">
      <w:pPr>
        <w:ind w:firstLine="720"/>
        <w:jc w:val="both"/>
        <w:rPr>
          <w:rFonts w:ascii="Times New Roman" w:eastAsiaTheme="minorHAnsi" w:hAnsi="Times New Roman"/>
          <w:sz w:val="24"/>
          <w:szCs w:val="24"/>
        </w:rPr>
      </w:pPr>
      <w:r w:rsidRPr="00662588">
        <w:rPr>
          <w:rFonts w:ascii="Times New Roman" w:eastAsiaTheme="minorHAnsi" w:hAnsi="Times New Roman"/>
          <w:sz w:val="24"/>
          <w:szCs w:val="24"/>
        </w:rPr>
        <w:t xml:space="preserve">Nilai </w:t>
      </w:r>
      <w:r w:rsidRPr="00662588">
        <w:rPr>
          <w:rFonts w:ascii="Times New Roman" w:eastAsiaTheme="minorHAnsi" w:hAnsi="Times New Roman"/>
          <w:i/>
          <w:sz w:val="24"/>
          <w:szCs w:val="24"/>
        </w:rPr>
        <w:t>Payback Period</w:t>
      </w:r>
      <w:r w:rsidRPr="00662588">
        <w:rPr>
          <w:rFonts w:ascii="Times New Roman" w:eastAsiaTheme="minorHAnsi" w:hAnsi="Times New Roman"/>
          <w:sz w:val="24"/>
          <w:szCs w:val="24"/>
        </w:rPr>
        <w:t xml:space="preserve"> (PP) pada usaha peternakan itik petelur di Kabupaten Musi Rawas diperoleh nilai</w:t>
      </w:r>
      <w:r w:rsidRPr="00662588">
        <w:rPr>
          <w:rFonts w:ascii="Times New Roman" w:eastAsiaTheme="minorHAnsi" w:hAnsi="Times New Roman"/>
          <w:i/>
          <w:sz w:val="24"/>
          <w:szCs w:val="24"/>
        </w:rPr>
        <w:t xml:space="preserve"> </w:t>
      </w:r>
      <w:r w:rsidRPr="00662588">
        <w:rPr>
          <w:rFonts w:ascii="Times New Roman" w:eastAsiaTheme="minorHAnsi" w:hAnsi="Times New Roman"/>
          <w:sz w:val="24"/>
          <w:szCs w:val="24"/>
        </w:rPr>
        <w:t>sebesar 1</w:t>
      </w:r>
      <w:proofErr w:type="gramStart"/>
      <w:r w:rsidRPr="00662588">
        <w:rPr>
          <w:rFonts w:ascii="Times New Roman" w:eastAsiaTheme="minorHAnsi" w:hAnsi="Times New Roman"/>
          <w:sz w:val="24"/>
          <w:szCs w:val="24"/>
        </w:rPr>
        <w:t>,30</w:t>
      </w:r>
      <w:proofErr w:type="gramEnd"/>
      <w:r w:rsidRPr="00662588">
        <w:rPr>
          <w:rFonts w:ascii="Times New Roman" w:eastAsiaTheme="minorHAnsi" w:hAnsi="Times New Roman"/>
          <w:sz w:val="24"/>
          <w:szCs w:val="24"/>
        </w:rPr>
        <w:t xml:space="preserve">. Nilai ini menunjukan bahwa jangka waktu pengembalian investasi yang telah dikeluarkan </w:t>
      </w:r>
      <w:proofErr w:type="gramStart"/>
      <w:r w:rsidRPr="00662588">
        <w:rPr>
          <w:rFonts w:ascii="Times New Roman" w:eastAsiaTheme="minorHAnsi" w:hAnsi="Times New Roman"/>
          <w:sz w:val="24"/>
          <w:szCs w:val="24"/>
        </w:rPr>
        <w:t>akan</w:t>
      </w:r>
      <w:proofErr w:type="gramEnd"/>
      <w:r w:rsidRPr="00662588">
        <w:rPr>
          <w:rFonts w:ascii="Times New Roman" w:eastAsiaTheme="minorHAnsi" w:hAnsi="Times New Roman"/>
          <w:sz w:val="24"/>
          <w:szCs w:val="24"/>
        </w:rPr>
        <w:t xml:space="preserve"> kembali selama 1 tahun 3 bulan. </w:t>
      </w:r>
      <w:proofErr w:type="gramStart"/>
      <w:r w:rsidRPr="00662588">
        <w:rPr>
          <w:rFonts w:ascii="Times New Roman" w:eastAsiaTheme="minorHAnsi" w:hAnsi="Times New Roman"/>
          <w:sz w:val="24"/>
          <w:szCs w:val="24"/>
        </w:rPr>
        <w:t>Masa pengembalian tersebut menunjukkan bahwa usaha peternakan itik petelur di Kabupaten Musi Rawas secara ekonomi layak diusahakan sampai pada 20 tahun mendatang.</w:t>
      </w:r>
      <w:proofErr w:type="gramEnd"/>
      <w:r w:rsidRPr="00662588">
        <w:rPr>
          <w:rFonts w:ascii="Times New Roman" w:eastAsiaTheme="minorHAnsi" w:hAnsi="Times New Roman"/>
          <w:sz w:val="24"/>
          <w:szCs w:val="24"/>
        </w:rPr>
        <w:t xml:space="preserve"> Hal tersebut sependapat dengan Isadora </w:t>
      </w:r>
      <w:r w:rsidRPr="00662588">
        <w:rPr>
          <w:rFonts w:ascii="Times New Roman" w:eastAsiaTheme="minorHAnsi" w:hAnsi="Times New Roman"/>
          <w:i/>
          <w:sz w:val="24"/>
          <w:szCs w:val="24"/>
        </w:rPr>
        <w:t>et al.</w:t>
      </w:r>
      <w:r w:rsidRPr="00662588">
        <w:rPr>
          <w:rFonts w:ascii="Times New Roman" w:eastAsiaTheme="minorHAnsi" w:hAnsi="Times New Roman"/>
          <w:sz w:val="24"/>
          <w:szCs w:val="24"/>
        </w:rPr>
        <w:t xml:space="preserve"> (2018), bahwa kriteria penilaian </w:t>
      </w:r>
      <w:r w:rsidRPr="00662588">
        <w:rPr>
          <w:rFonts w:ascii="Times New Roman" w:eastAsiaTheme="minorHAnsi" w:hAnsi="Times New Roman"/>
          <w:i/>
          <w:sz w:val="24"/>
          <w:szCs w:val="24"/>
        </w:rPr>
        <w:t>Payback Period</w:t>
      </w:r>
      <w:r w:rsidRPr="00662588">
        <w:rPr>
          <w:rFonts w:ascii="Times New Roman" w:eastAsiaTheme="minorHAnsi" w:hAnsi="Times New Roman"/>
          <w:sz w:val="24"/>
          <w:szCs w:val="24"/>
        </w:rPr>
        <w:t xml:space="preserve"> adalah apabila </w:t>
      </w:r>
      <w:r w:rsidRPr="00662588">
        <w:rPr>
          <w:rFonts w:ascii="Times New Roman" w:eastAsiaTheme="minorHAnsi" w:hAnsi="Times New Roman"/>
          <w:i/>
          <w:sz w:val="24"/>
          <w:szCs w:val="24"/>
        </w:rPr>
        <w:t xml:space="preserve">Payback Period </w:t>
      </w:r>
      <w:r w:rsidRPr="00662588">
        <w:rPr>
          <w:rFonts w:ascii="Times New Roman" w:eastAsiaTheme="minorHAnsi" w:hAnsi="Times New Roman"/>
          <w:sz w:val="24"/>
          <w:szCs w:val="24"/>
        </w:rPr>
        <w:t xml:space="preserve"> lebih kecil dari periode investasi, maka usulan investasi dari usaha tersebut layak untuk dilanjutkan.</w:t>
      </w:r>
    </w:p>
    <w:p w:rsidR="003B56EE" w:rsidRPr="00662588" w:rsidRDefault="003B56EE" w:rsidP="003B56EE">
      <w:pPr>
        <w:ind w:firstLine="720"/>
        <w:jc w:val="both"/>
        <w:rPr>
          <w:rFonts w:ascii="Times New Roman" w:eastAsiaTheme="minorHAnsi" w:hAnsi="Times New Roman"/>
          <w:sz w:val="24"/>
          <w:szCs w:val="24"/>
        </w:rPr>
      </w:pPr>
      <w:r w:rsidRPr="00662588">
        <w:rPr>
          <w:rFonts w:ascii="Times New Roman" w:eastAsiaTheme="minorHAnsi" w:hAnsi="Times New Roman"/>
          <w:sz w:val="24"/>
          <w:szCs w:val="24"/>
        </w:rPr>
        <w:t>Dilihat dari perhitungan titik impas atau BEP (</w:t>
      </w:r>
      <w:r w:rsidRPr="00662588">
        <w:rPr>
          <w:rFonts w:ascii="Times New Roman" w:eastAsiaTheme="minorHAnsi" w:hAnsi="Times New Roman"/>
          <w:i/>
          <w:sz w:val="24"/>
          <w:szCs w:val="24"/>
        </w:rPr>
        <w:t>Break Event Point</w:t>
      </w:r>
      <w:r w:rsidRPr="00662588">
        <w:rPr>
          <w:rFonts w:ascii="Times New Roman" w:eastAsiaTheme="minorHAnsi" w:hAnsi="Times New Roman"/>
          <w:sz w:val="24"/>
          <w:szCs w:val="24"/>
        </w:rPr>
        <w:t xml:space="preserve">) pada tabel diperoleh BEP Produksi sebanyak 368.238 butir dan BEP Harga sebesar Rp.2.319. Agar peternak tidak mengalami kerugian peternak harus memperoleh dari hasil produksi telur itik sebanyak 368.238 per tahunnya dengan harga sebesar Rp.2.319 per butirnya. </w:t>
      </w:r>
      <w:proofErr w:type="gramStart"/>
      <w:r w:rsidRPr="00662588">
        <w:rPr>
          <w:rFonts w:ascii="Times New Roman" w:eastAsiaTheme="minorHAnsi" w:hAnsi="Times New Roman"/>
          <w:sz w:val="24"/>
          <w:szCs w:val="24"/>
        </w:rPr>
        <w:t>Apabila peternak menerima keuntungan di atas titik BEP tersebut, maka dapat dikatakan kegiatan peternakan itik petelur di Kabupaten Musi Rawas secara ekonomi menguntungkan.</w:t>
      </w:r>
      <w:proofErr w:type="gramEnd"/>
      <w:r w:rsidRPr="00662588">
        <w:rPr>
          <w:rFonts w:ascii="Times New Roman" w:eastAsiaTheme="minorHAnsi" w:hAnsi="Times New Roman"/>
          <w:sz w:val="24"/>
          <w:szCs w:val="24"/>
        </w:rPr>
        <w:t xml:space="preserve"> </w:t>
      </w:r>
      <w:proofErr w:type="gramStart"/>
      <w:r w:rsidRPr="00662588">
        <w:rPr>
          <w:rFonts w:ascii="Times New Roman" w:eastAsiaTheme="minorHAnsi" w:hAnsi="Times New Roman"/>
          <w:sz w:val="24"/>
          <w:szCs w:val="24"/>
        </w:rPr>
        <w:t>Hal ini sesuai dengan pendapat Pasaribu (2012), titik impas / BEP adalah suatu kondisi usaha perusahaan tidak memperoleh laba tetapi juga tidak menderita rugi.</w:t>
      </w:r>
      <w:proofErr w:type="gramEnd"/>
      <w:r w:rsidRPr="00662588">
        <w:rPr>
          <w:rFonts w:ascii="Times New Roman" w:eastAsiaTheme="minorHAnsi" w:hAnsi="Times New Roman"/>
          <w:sz w:val="24"/>
          <w:szCs w:val="24"/>
        </w:rPr>
        <w:t xml:space="preserve"> Impas terjadi pada saat jumlah penghasilan perusahaan </w:t>
      </w:r>
      <w:proofErr w:type="gramStart"/>
      <w:r w:rsidRPr="00662588">
        <w:rPr>
          <w:rFonts w:ascii="Times New Roman" w:eastAsiaTheme="minorHAnsi" w:hAnsi="Times New Roman"/>
          <w:sz w:val="24"/>
          <w:szCs w:val="24"/>
        </w:rPr>
        <w:t>sama</w:t>
      </w:r>
      <w:proofErr w:type="gramEnd"/>
      <w:r w:rsidRPr="00662588">
        <w:rPr>
          <w:rFonts w:ascii="Times New Roman" w:eastAsiaTheme="minorHAnsi" w:hAnsi="Times New Roman"/>
          <w:sz w:val="24"/>
          <w:szCs w:val="24"/>
        </w:rPr>
        <w:t xml:space="preserve"> besarnya dengan jumlah biaya yang dikeluarkan.</w:t>
      </w:r>
    </w:p>
    <w:p w:rsidR="00E871CB" w:rsidRPr="00662588" w:rsidRDefault="00E871CB" w:rsidP="003B56EE">
      <w:pPr>
        <w:ind w:firstLine="720"/>
        <w:jc w:val="both"/>
        <w:rPr>
          <w:rFonts w:ascii="Times New Roman" w:eastAsiaTheme="minorHAnsi" w:hAnsi="Times New Roman"/>
          <w:sz w:val="24"/>
          <w:szCs w:val="24"/>
        </w:rPr>
      </w:pPr>
      <w:r w:rsidRPr="00662588">
        <w:rPr>
          <w:rFonts w:ascii="Times New Roman" w:eastAsiaTheme="minorHAnsi" w:hAnsi="Times New Roman"/>
          <w:sz w:val="24"/>
          <w:szCs w:val="24"/>
        </w:rPr>
        <w:t xml:space="preserve">Dari uraian hasil perhitungan NPV, B/C Ratio, IRR, dan </w:t>
      </w:r>
      <w:r w:rsidRPr="00662588">
        <w:rPr>
          <w:rFonts w:ascii="Times New Roman" w:eastAsiaTheme="minorHAnsi" w:hAnsi="Times New Roman"/>
          <w:i/>
          <w:sz w:val="24"/>
          <w:szCs w:val="24"/>
        </w:rPr>
        <w:t>Payback Period</w:t>
      </w:r>
      <w:r w:rsidRPr="00662588">
        <w:rPr>
          <w:rFonts w:ascii="Times New Roman" w:eastAsiaTheme="minorHAnsi" w:hAnsi="Times New Roman"/>
          <w:sz w:val="24"/>
          <w:szCs w:val="24"/>
        </w:rPr>
        <w:t xml:space="preserve"> di atas menerangkan bahwa proyek usaha peternakan itik petelur secara ekonomi layak diusahakan. </w:t>
      </w:r>
      <w:proofErr w:type="gramStart"/>
      <w:r w:rsidRPr="00662588">
        <w:rPr>
          <w:rFonts w:ascii="Times New Roman" w:eastAsiaTheme="minorHAnsi" w:hAnsi="Times New Roman"/>
          <w:sz w:val="24"/>
          <w:szCs w:val="24"/>
        </w:rPr>
        <w:t xml:space="preserve">Hal ini sependapat dengan Sunarya </w:t>
      </w:r>
      <w:r w:rsidRPr="00662588">
        <w:rPr>
          <w:rFonts w:ascii="Times New Roman" w:eastAsiaTheme="minorHAnsi" w:hAnsi="Times New Roman"/>
          <w:i/>
          <w:sz w:val="24"/>
          <w:szCs w:val="24"/>
        </w:rPr>
        <w:t>et al.</w:t>
      </w:r>
      <w:r w:rsidRPr="00662588">
        <w:rPr>
          <w:rFonts w:ascii="Times New Roman" w:eastAsiaTheme="minorHAnsi" w:hAnsi="Times New Roman"/>
          <w:sz w:val="24"/>
          <w:szCs w:val="24"/>
        </w:rPr>
        <w:t xml:space="preserve"> (2016), Wibowo dan Juarini (2009), Ibrahim (2009) dan Isadora </w:t>
      </w:r>
      <w:r w:rsidRPr="00662588">
        <w:rPr>
          <w:rFonts w:ascii="Times New Roman" w:eastAsiaTheme="minorHAnsi" w:hAnsi="Times New Roman"/>
          <w:i/>
          <w:sz w:val="24"/>
          <w:szCs w:val="24"/>
        </w:rPr>
        <w:t>et al.</w:t>
      </w:r>
      <w:r w:rsidRPr="00662588">
        <w:rPr>
          <w:rFonts w:ascii="Times New Roman" w:eastAsiaTheme="minorHAnsi" w:hAnsi="Times New Roman"/>
          <w:sz w:val="24"/>
          <w:szCs w:val="24"/>
        </w:rPr>
        <w:t xml:space="preserve"> (2018).</w:t>
      </w:r>
      <w:proofErr w:type="gramEnd"/>
      <w:r w:rsidRPr="00662588">
        <w:rPr>
          <w:rFonts w:ascii="Times New Roman" w:eastAsiaTheme="minorHAnsi" w:hAnsi="Times New Roman"/>
          <w:sz w:val="24"/>
          <w:szCs w:val="24"/>
        </w:rPr>
        <w:t xml:space="preserve">  </w:t>
      </w:r>
      <w:proofErr w:type="gramStart"/>
      <w:r w:rsidRPr="00662588">
        <w:rPr>
          <w:rFonts w:ascii="Times New Roman" w:eastAsiaTheme="minorHAnsi" w:hAnsi="Times New Roman"/>
          <w:sz w:val="24"/>
          <w:szCs w:val="24"/>
        </w:rPr>
        <w:t xml:space="preserve">Dengan demikian bisa direkomendasikan bahwa usaha peternakan itik petelur </w:t>
      </w:r>
      <w:r w:rsidR="003B56EE">
        <w:rPr>
          <w:rFonts w:ascii="Times New Roman" w:eastAsiaTheme="minorHAnsi" w:hAnsi="Times New Roman"/>
          <w:sz w:val="24"/>
          <w:szCs w:val="24"/>
        </w:rPr>
        <w:t xml:space="preserve">baik </w:t>
      </w:r>
      <w:r w:rsidRPr="00662588">
        <w:rPr>
          <w:rFonts w:ascii="Times New Roman" w:eastAsiaTheme="minorHAnsi" w:hAnsi="Times New Roman"/>
          <w:sz w:val="24"/>
          <w:szCs w:val="24"/>
        </w:rPr>
        <w:t xml:space="preserve">secara </w:t>
      </w:r>
      <w:r w:rsidR="003B56EE">
        <w:rPr>
          <w:rFonts w:ascii="Times New Roman" w:eastAsiaTheme="minorHAnsi" w:hAnsi="Times New Roman"/>
          <w:sz w:val="24"/>
          <w:szCs w:val="24"/>
        </w:rPr>
        <w:t xml:space="preserve">finansila maupun </w:t>
      </w:r>
      <w:r w:rsidRPr="00662588">
        <w:rPr>
          <w:rFonts w:ascii="Times New Roman" w:eastAsiaTheme="minorHAnsi" w:hAnsi="Times New Roman"/>
          <w:sz w:val="24"/>
          <w:szCs w:val="24"/>
        </w:rPr>
        <w:t>ekonomi layak diusahakan secara komersial.</w:t>
      </w:r>
      <w:proofErr w:type="gramEnd"/>
    </w:p>
    <w:p w:rsidR="00442E2E" w:rsidRPr="00662588" w:rsidRDefault="00442E2E" w:rsidP="00E871CB">
      <w:pPr>
        <w:jc w:val="both"/>
        <w:rPr>
          <w:rFonts w:ascii="Times New Roman" w:eastAsiaTheme="minorHAnsi" w:hAnsi="Times New Roman"/>
          <w:sz w:val="24"/>
          <w:szCs w:val="24"/>
        </w:rPr>
      </w:pPr>
    </w:p>
    <w:p w:rsidR="005569DD" w:rsidRDefault="005569DD" w:rsidP="003B56EE">
      <w:pPr>
        <w:pStyle w:val="Heading1"/>
      </w:pPr>
      <w:r w:rsidRPr="00884E18">
        <w:t>KESIMPULAN</w:t>
      </w:r>
    </w:p>
    <w:p w:rsidR="003B56EE" w:rsidRPr="003B56EE" w:rsidRDefault="003B56EE" w:rsidP="003B56EE"/>
    <w:p w:rsidR="00E871CB" w:rsidRPr="00662588" w:rsidRDefault="00E871CB" w:rsidP="00E871CB">
      <w:pPr>
        <w:numPr>
          <w:ilvl w:val="0"/>
          <w:numId w:val="20"/>
        </w:numPr>
        <w:ind w:left="567" w:hanging="567"/>
        <w:contextualSpacing/>
        <w:jc w:val="both"/>
        <w:rPr>
          <w:rFonts w:ascii="Times New Roman" w:eastAsiaTheme="minorHAnsi" w:hAnsi="Times New Roman"/>
          <w:sz w:val="24"/>
        </w:rPr>
      </w:pPr>
      <w:r w:rsidRPr="00662588">
        <w:rPr>
          <w:rFonts w:ascii="Times New Roman" w:eastAsiaTheme="minorHAnsi" w:hAnsi="Times New Roman"/>
          <w:sz w:val="24"/>
        </w:rPr>
        <w:t>Usaha ternak itik petelur di Kabupaten Musi Rawas secara analisis pasar layak untuk diusahakan, dengan tren kenaikan permintaan telur itik lima tahun yang akan datang yaitu sebesar 0</w:t>
      </w:r>
      <w:proofErr w:type="gramStart"/>
      <w:r w:rsidRPr="00662588">
        <w:rPr>
          <w:rFonts w:ascii="Times New Roman" w:eastAsiaTheme="minorHAnsi" w:hAnsi="Times New Roman"/>
          <w:sz w:val="24"/>
        </w:rPr>
        <w:t>,4</w:t>
      </w:r>
      <w:proofErr w:type="gramEnd"/>
      <w:r w:rsidRPr="00662588">
        <w:rPr>
          <w:rFonts w:ascii="Times New Roman" w:eastAsiaTheme="minorHAnsi" w:hAnsi="Times New Roman"/>
          <w:sz w:val="24"/>
        </w:rPr>
        <w:t xml:space="preserve"> % tiap tahunnya.</w:t>
      </w:r>
    </w:p>
    <w:p w:rsidR="00E871CB" w:rsidRPr="00662588" w:rsidRDefault="00E871CB" w:rsidP="00E871CB">
      <w:pPr>
        <w:numPr>
          <w:ilvl w:val="0"/>
          <w:numId w:val="20"/>
        </w:numPr>
        <w:ind w:left="567" w:hanging="567"/>
        <w:contextualSpacing/>
        <w:jc w:val="both"/>
        <w:rPr>
          <w:rFonts w:ascii="Times New Roman" w:eastAsiaTheme="minorHAnsi" w:hAnsi="Times New Roman"/>
          <w:sz w:val="24"/>
        </w:rPr>
      </w:pPr>
      <w:r w:rsidRPr="00662588">
        <w:rPr>
          <w:rFonts w:ascii="Times New Roman" w:eastAsiaTheme="minorHAnsi" w:hAnsi="Times New Roman"/>
          <w:sz w:val="24"/>
        </w:rPr>
        <w:lastRenderedPageBreak/>
        <w:t xml:space="preserve">Usaha peternakan itik petelur di Kabupaten Musi Rawas secara finansial layak diusahakan dua puluh tahun kedepan, dengan hasil perhitungan NPV pada tingkat suku bunga 11 % sebesar Rp.1.887.775.849, IRR sebesar 39 %, Net B/C Ratio 1,45, </w:t>
      </w:r>
      <w:r w:rsidRPr="00662588">
        <w:rPr>
          <w:rFonts w:ascii="Times New Roman" w:eastAsiaTheme="minorHAnsi" w:hAnsi="Times New Roman"/>
          <w:i/>
          <w:sz w:val="24"/>
        </w:rPr>
        <w:t>Payback Period</w:t>
      </w:r>
      <w:r w:rsidRPr="00662588">
        <w:rPr>
          <w:rFonts w:ascii="Times New Roman" w:eastAsiaTheme="minorHAnsi" w:hAnsi="Times New Roman"/>
          <w:sz w:val="24"/>
        </w:rPr>
        <w:t xml:space="preserve"> dicapai setelah 2 tahun 10 bulan, BEP Produksi sebesar 419.413 butir dan BEP Harga sebesar Rp.2.113.</w:t>
      </w:r>
    </w:p>
    <w:p w:rsidR="00E871CB" w:rsidRPr="00662588" w:rsidRDefault="00E871CB" w:rsidP="00E871CB">
      <w:pPr>
        <w:numPr>
          <w:ilvl w:val="0"/>
          <w:numId w:val="20"/>
        </w:numPr>
        <w:ind w:left="567" w:hanging="567"/>
        <w:contextualSpacing/>
        <w:jc w:val="both"/>
        <w:rPr>
          <w:rFonts w:ascii="Times New Roman" w:eastAsiaTheme="minorHAnsi" w:hAnsi="Times New Roman"/>
          <w:sz w:val="24"/>
        </w:rPr>
      </w:pPr>
      <w:r w:rsidRPr="00662588">
        <w:rPr>
          <w:rFonts w:ascii="Times New Roman" w:eastAsiaTheme="minorHAnsi" w:hAnsi="Times New Roman"/>
          <w:sz w:val="24"/>
        </w:rPr>
        <w:t xml:space="preserve">Usaha peternakan itik petelur di Kabupaten Musi Rawas secara ekonomi layak diusahakan dua puluh tahun kedepan. Dilihat dari hasil perhitungan NPV pada tingkat suku bunga 11 % sebesar </w:t>
      </w:r>
      <w:r w:rsidRPr="00662588">
        <w:rPr>
          <w:rFonts w:ascii="Times New Roman" w:eastAsiaTheme="minorHAnsi" w:hAnsi="Times New Roman"/>
          <w:sz w:val="24"/>
          <w:szCs w:val="24"/>
        </w:rPr>
        <w:t>Rp.3.033.342.472</w:t>
      </w:r>
      <w:r w:rsidRPr="00662588">
        <w:rPr>
          <w:rFonts w:ascii="Times New Roman" w:eastAsiaTheme="minorHAnsi" w:hAnsi="Times New Roman"/>
          <w:sz w:val="24"/>
        </w:rPr>
        <w:t xml:space="preserve">, IRR sebesar 55 %, Net B/C Ratio 1,61, </w:t>
      </w:r>
      <w:r w:rsidRPr="00662588">
        <w:rPr>
          <w:rFonts w:ascii="Times New Roman" w:eastAsiaTheme="minorHAnsi" w:hAnsi="Times New Roman"/>
          <w:i/>
          <w:sz w:val="24"/>
        </w:rPr>
        <w:t>Payback Period</w:t>
      </w:r>
      <w:r w:rsidRPr="00662588">
        <w:rPr>
          <w:rFonts w:ascii="Times New Roman" w:eastAsiaTheme="minorHAnsi" w:hAnsi="Times New Roman"/>
          <w:sz w:val="24"/>
        </w:rPr>
        <w:t xml:space="preserve"> dicapai setelah 1 tahun 3 bulan, BEP Produksi sebesar 368.238 butir dan BEP Harga sebesar Rp.2.319.</w:t>
      </w:r>
    </w:p>
    <w:p w:rsidR="00E871CB" w:rsidRPr="00662588" w:rsidRDefault="00E871CB" w:rsidP="00E871CB">
      <w:pPr>
        <w:contextualSpacing/>
        <w:jc w:val="both"/>
        <w:rPr>
          <w:rFonts w:ascii="Times New Roman" w:eastAsiaTheme="minorHAnsi" w:hAnsi="Times New Roman"/>
          <w:sz w:val="24"/>
        </w:rPr>
      </w:pPr>
    </w:p>
    <w:p w:rsidR="00E871CB" w:rsidRPr="00662588" w:rsidRDefault="00E871CB" w:rsidP="00442E2E">
      <w:pPr>
        <w:contextualSpacing/>
        <w:jc w:val="both"/>
        <w:rPr>
          <w:rFonts w:ascii="Times New Roman" w:eastAsiaTheme="minorHAnsi" w:hAnsi="Times New Roman"/>
          <w:b/>
          <w:sz w:val="24"/>
        </w:rPr>
      </w:pPr>
      <w:r w:rsidRPr="00662588">
        <w:rPr>
          <w:rFonts w:ascii="Times New Roman" w:eastAsiaTheme="minorHAnsi" w:hAnsi="Times New Roman"/>
          <w:b/>
          <w:sz w:val="24"/>
        </w:rPr>
        <w:t xml:space="preserve">Saran </w:t>
      </w:r>
    </w:p>
    <w:p w:rsidR="00E871CB" w:rsidRPr="00662588" w:rsidRDefault="00E871CB" w:rsidP="00E871CB">
      <w:pPr>
        <w:numPr>
          <w:ilvl w:val="0"/>
          <w:numId w:val="19"/>
        </w:numPr>
        <w:ind w:left="426" w:hanging="426"/>
        <w:contextualSpacing/>
        <w:jc w:val="both"/>
        <w:rPr>
          <w:rFonts w:ascii="Times New Roman" w:eastAsiaTheme="minorHAnsi" w:hAnsi="Times New Roman"/>
          <w:sz w:val="24"/>
        </w:rPr>
      </w:pPr>
      <w:r w:rsidRPr="00662588">
        <w:rPr>
          <w:rFonts w:ascii="Times New Roman" w:eastAsiaTheme="minorHAnsi" w:hAnsi="Times New Roman"/>
          <w:sz w:val="24"/>
        </w:rPr>
        <w:t xml:space="preserve">Peternak di Kabupaten Musi Rawas dapat melanjutkan dan mengembangkan usaha peternakan itik petelur pada masa yang </w:t>
      </w:r>
      <w:proofErr w:type="gramStart"/>
      <w:r w:rsidRPr="00662588">
        <w:rPr>
          <w:rFonts w:ascii="Times New Roman" w:eastAsiaTheme="minorHAnsi" w:hAnsi="Times New Roman"/>
          <w:sz w:val="24"/>
        </w:rPr>
        <w:t>akan</w:t>
      </w:r>
      <w:proofErr w:type="gramEnd"/>
      <w:r w:rsidRPr="00662588">
        <w:rPr>
          <w:rFonts w:ascii="Times New Roman" w:eastAsiaTheme="minorHAnsi" w:hAnsi="Times New Roman"/>
          <w:sz w:val="24"/>
        </w:rPr>
        <w:t xml:space="preserve"> datang.</w:t>
      </w:r>
    </w:p>
    <w:p w:rsidR="00E871CB" w:rsidRPr="00662588" w:rsidRDefault="00E871CB" w:rsidP="00E871CB">
      <w:pPr>
        <w:numPr>
          <w:ilvl w:val="0"/>
          <w:numId w:val="19"/>
        </w:numPr>
        <w:ind w:left="426" w:hanging="426"/>
        <w:contextualSpacing/>
        <w:jc w:val="both"/>
        <w:rPr>
          <w:rFonts w:ascii="Times New Roman" w:eastAsiaTheme="minorHAnsi" w:hAnsi="Times New Roman"/>
          <w:sz w:val="24"/>
        </w:rPr>
      </w:pPr>
      <w:r w:rsidRPr="00662588">
        <w:rPr>
          <w:rFonts w:ascii="Times New Roman" w:eastAsiaTheme="minorHAnsi" w:hAnsi="Times New Roman"/>
          <w:sz w:val="24"/>
        </w:rPr>
        <w:t>Diharapkan kepada masyarakat Kabupaten Musi Rawas untuk dapat melakukan usaha peternakan itik petelur, karena usaha peternakan itik petelur cukup menguntungkan untuk diusahakan.</w:t>
      </w:r>
    </w:p>
    <w:p w:rsidR="00E871CB" w:rsidRPr="003B56EE" w:rsidRDefault="00E871CB" w:rsidP="00E871CB">
      <w:pPr>
        <w:jc w:val="both"/>
        <w:rPr>
          <w:rFonts w:ascii="Times New Roman" w:eastAsiaTheme="minorHAnsi" w:hAnsi="Times New Roman"/>
          <w:sz w:val="24"/>
        </w:rPr>
      </w:pPr>
    </w:p>
    <w:p w:rsidR="005569DD" w:rsidRDefault="005569DD" w:rsidP="0033514C">
      <w:pPr>
        <w:pStyle w:val="Heading1"/>
      </w:pPr>
      <w:r w:rsidRPr="00884E18">
        <w:t>DAFTAR PUSTAKA</w:t>
      </w:r>
    </w:p>
    <w:p w:rsidR="00E871CB" w:rsidRPr="00E871CB" w:rsidRDefault="00E871CB" w:rsidP="00E871CB"/>
    <w:p w:rsidR="00E871CB" w:rsidRPr="00662588" w:rsidRDefault="00E871CB" w:rsidP="00E871CB">
      <w:pPr>
        <w:jc w:val="both"/>
        <w:rPr>
          <w:rFonts w:ascii="Times New Roman" w:eastAsiaTheme="minorHAnsi" w:hAnsi="Times New Roman"/>
          <w:sz w:val="24"/>
          <w:lang w:val="id-ID"/>
        </w:rPr>
      </w:pPr>
      <w:r w:rsidRPr="00662588">
        <w:rPr>
          <w:rFonts w:ascii="Times New Roman" w:eastAsiaTheme="minorHAnsi" w:hAnsi="Times New Roman"/>
          <w:sz w:val="24"/>
          <w:lang w:val="id-ID"/>
        </w:rPr>
        <w:t xml:space="preserve">Badan Pusat Statistik. 2017. </w:t>
      </w:r>
      <w:r w:rsidRPr="00662588">
        <w:rPr>
          <w:rFonts w:ascii="Times New Roman" w:eastAsiaTheme="minorHAnsi" w:hAnsi="Times New Roman"/>
          <w:i/>
          <w:sz w:val="24"/>
          <w:lang w:val="id-ID"/>
        </w:rPr>
        <w:t>Musi Rawas dalam Angka</w:t>
      </w:r>
      <w:r w:rsidRPr="00662588">
        <w:rPr>
          <w:rFonts w:ascii="Times New Roman" w:eastAsiaTheme="minorHAnsi" w:hAnsi="Times New Roman"/>
          <w:sz w:val="24"/>
          <w:lang w:val="id-ID"/>
        </w:rPr>
        <w:t xml:space="preserve">. Musi Rawas : BPS </w:t>
      </w:r>
      <w:r>
        <w:rPr>
          <w:rFonts w:ascii="Times New Roman" w:eastAsiaTheme="minorHAnsi" w:hAnsi="Times New Roman"/>
          <w:sz w:val="24"/>
        </w:rPr>
        <w:tab/>
      </w:r>
      <w:r w:rsidRPr="00662588">
        <w:rPr>
          <w:rFonts w:ascii="Times New Roman" w:eastAsiaTheme="minorHAnsi" w:hAnsi="Times New Roman"/>
          <w:sz w:val="24"/>
          <w:lang w:val="id-ID"/>
        </w:rPr>
        <w:t>Kabupaten Musi Rawas.</w:t>
      </w:r>
    </w:p>
    <w:p w:rsidR="00E871CB" w:rsidRPr="00662588" w:rsidRDefault="00E871CB" w:rsidP="00E871CB">
      <w:pPr>
        <w:jc w:val="both"/>
        <w:rPr>
          <w:rFonts w:ascii="Times New Roman" w:eastAsiaTheme="minorHAnsi" w:hAnsi="Times New Roman"/>
          <w:color w:val="1D1B11" w:themeColor="background2" w:themeShade="1A"/>
          <w:sz w:val="24"/>
          <w:szCs w:val="24"/>
          <w:lang w:val="id-ID"/>
        </w:rPr>
      </w:pPr>
      <w:r w:rsidRPr="00662588">
        <w:rPr>
          <w:rFonts w:ascii="Times New Roman" w:eastAsiaTheme="minorHAnsi" w:hAnsi="Times New Roman"/>
          <w:color w:val="1D1B11" w:themeColor="background2" w:themeShade="1A"/>
          <w:sz w:val="24"/>
          <w:szCs w:val="24"/>
          <w:lang w:val="id-ID"/>
        </w:rPr>
        <w:t>Choliq A</w:t>
      </w:r>
      <w:r w:rsidRPr="00662588">
        <w:rPr>
          <w:rFonts w:ascii="Times New Roman" w:eastAsiaTheme="minorHAnsi" w:hAnsi="Times New Roman"/>
          <w:color w:val="1D1B11" w:themeColor="background2" w:themeShade="1A"/>
          <w:sz w:val="24"/>
          <w:szCs w:val="24"/>
        </w:rPr>
        <w:t xml:space="preserve">, Wirasasnita R, Hasan S. 1999. </w:t>
      </w:r>
      <w:r w:rsidRPr="00662588">
        <w:rPr>
          <w:rFonts w:ascii="Times New Roman" w:eastAsiaTheme="minorHAnsi" w:hAnsi="Times New Roman"/>
          <w:i/>
          <w:color w:val="1D1B11" w:themeColor="background2" w:themeShade="1A"/>
          <w:sz w:val="24"/>
          <w:szCs w:val="24"/>
        </w:rPr>
        <w:t>Evaluasi Proyek</w:t>
      </w:r>
      <w:r w:rsidRPr="00662588">
        <w:rPr>
          <w:rFonts w:ascii="Times New Roman" w:eastAsiaTheme="minorHAnsi" w:hAnsi="Times New Roman"/>
          <w:color w:val="1D1B11" w:themeColor="background2" w:themeShade="1A"/>
          <w:sz w:val="24"/>
          <w:szCs w:val="24"/>
        </w:rPr>
        <w:t xml:space="preserve">.  </w:t>
      </w:r>
      <w:proofErr w:type="gramStart"/>
      <w:r w:rsidRPr="00662588">
        <w:rPr>
          <w:rFonts w:ascii="Times New Roman" w:eastAsiaTheme="minorHAnsi" w:hAnsi="Times New Roman"/>
          <w:color w:val="1D1B11" w:themeColor="background2" w:themeShade="1A"/>
          <w:sz w:val="24"/>
          <w:szCs w:val="24"/>
        </w:rPr>
        <w:t xml:space="preserve">Bandung </w:t>
      </w:r>
      <w:r w:rsidRPr="00662588">
        <w:rPr>
          <w:rFonts w:ascii="Times New Roman" w:eastAsiaTheme="minorHAnsi" w:hAnsi="Times New Roman"/>
          <w:color w:val="1D1B11" w:themeColor="background2" w:themeShade="1A"/>
          <w:sz w:val="24"/>
          <w:szCs w:val="24"/>
          <w:lang w:val="id-ID"/>
        </w:rPr>
        <w:t>:</w:t>
      </w:r>
      <w:proofErr w:type="gramEnd"/>
      <w:r w:rsidRPr="00662588">
        <w:rPr>
          <w:rFonts w:ascii="Times New Roman" w:eastAsiaTheme="minorHAnsi" w:hAnsi="Times New Roman"/>
          <w:color w:val="1D1B11" w:themeColor="background2" w:themeShade="1A"/>
          <w:sz w:val="24"/>
          <w:szCs w:val="24"/>
          <w:lang w:val="id-ID"/>
        </w:rPr>
        <w:t xml:space="preserve"> </w:t>
      </w:r>
      <w:r w:rsidRPr="00662588">
        <w:rPr>
          <w:rFonts w:ascii="Times New Roman" w:eastAsiaTheme="minorHAnsi" w:hAnsi="Times New Roman"/>
          <w:color w:val="1D1B11" w:themeColor="background2" w:themeShade="1A"/>
          <w:sz w:val="24"/>
          <w:szCs w:val="24"/>
        </w:rPr>
        <w:t xml:space="preserve">Pionir </w:t>
      </w:r>
      <w:r>
        <w:rPr>
          <w:rFonts w:ascii="Times New Roman" w:eastAsiaTheme="minorHAnsi" w:hAnsi="Times New Roman"/>
          <w:color w:val="1D1B11" w:themeColor="background2" w:themeShade="1A"/>
          <w:sz w:val="24"/>
          <w:szCs w:val="24"/>
        </w:rPr>
        <w:tab/>
      </w:r>
      <w:r w:rsidRPr="00662588">
        <w:rPr>
          <w:rFonts w:ascii="Times New Roman" w:eastAsiaTheme="minorHAnsi" w:hAnsi="Times New Roman"/>
          <w:color w:val="1D1B11" w:themeColor="background2" w:themeShade="1A"/>
          <w:sz w:val="24"/>
          <w:szCs w:val="24"/>
        </w:rPr>
        <w:t>Jaya.</w:t>
      </w:r>
    </w:p>
    <w:p w:rsidR="00E871CB" w:rsidRPr="00662588" w:rsidRDefault="00E871CB" w:rsidP="00E871CB">
      <w:pPr>
        <w:jc w:val="both"/>
        <w:rPr>
          <w:rFonts w:ascii="Times New Roman" w:eastAsiaTheme="minorHAnsi" w:hAnsi="Times New Roman"/>
          <w:color w:val="1D1B11" w:themeColor="background2" w:themeShade="1A"/>
          <w:sz w:val="24"/>
          <w:szCs w:val="24"/>
          <w:lang w:val="id-ID"/>
        </w:rPr>
      </w:pPr>
    </w:p>
    <w:p w:rsidR="00E871CB" w:rsidRPr="00662588" w:rsidRDefault="00E871CB" w:rsidP="00E871CB">
      <w:pPr>
        <w:jc w:val="both"/>
        <w:rPr>
          <w:rFonts w:ascii="Times New Roman" w:eastAsiaTheme="minorHAnsi" w:hAnsi="Times New Roman"/>
          <w:sz w:val="24"/>
          <w:lang w:val="id-ID"/>
        </w:rPr>
      </w:pPr>
      <w:r w:rsidRPr="00662588">
        <w:rPr>
          <w:rFonts w:ascii="Times New Roman" w:eastAsiaTheme="minorHAnsi" w:hAnsi="Times New Roman"/>
          <w:sz w:val="24"/>
          <w:lang w:val="id-ID"/>
        </w:rPr>
        <w:t xml:space="preserve">Dinas Pertanian. 2017. </w:t>
      </w:r>
      <w:r w:rsidRPr="00662588">
        <w:rPr>
          <w:rFonts w:ascii="Times New Roman" w:eastAsiaTheme="minorHAnsi" w:hAnsi="Times New Roman"/>
          <w:i/>
          <w:sz w:val="24"/>
          <w:lang w:val="id-ID"/>
        </w:rPr>
        <w:t>Produksi Telur Menurut Provinsi</w:t>
      </w:r>
      <w:r w:rsidRPr="00662588">
        <w:rPr>
          <w:rFonts w:ascii="Times New Roman" w:eastAsiaTheme="minorHAnsi" w:hAnsi="Times New Roman"/>
          <w:sz w:val="24"/>
          <w:lang w:val="id-ID"/>
        </w:rPr>
        <w:t xml:space="preserve">. Jakarta : Dinas </w:t>
      </w:r>
      <w:r>
        <w:rPr>
          <w:rFonts w:ascii="Times New Roman" w:eastAsiaTheme="minorHAnsi" w:hAnsi="Times New Roman"/>
          <w:sz w:val="24"/>
        </w:rPr>
        <w:tab/>
      </w:r>
      <w:r w:rsidRPr="00662588">
        <w:rPr>
          <w:rFonts w:ascii="Times New Roman" w:eastAsiaTheme="minorHAnsi" w:hAnsi="Times New Roman"/>
          <w:sz w:val="24"/>
          <w:lang w:val="id-ID"/>
        </w:rPr>
        <w:t>Pertanian.</w:t>
      </w:r>
    </w:p>
    <w:p w:rsidR="00E871CB" w:rsidRPr="00662588" w:rsidRDefault="00E871CB" w:rsidP="00E871CB">
      <w:pPr>
        <w:jc w:val="both"/>
        <w:rPr>
          <w:rFonts w:ascii="Times New Roman" w:eastAsiaTheme="minorHAnsi" w:hAnsi="Times New Roman"/>
          <w:sz w:val="24"/>
          <w:lang w:val="id-ID"/>
        </w:rPr>
      </w:pPr>
      <w:r w:rsidRPr="00662588">
        <w:rPr>
          <w:rFonts w:ascii="Times New Roman" w:eastAsiaTheme="minorHAnsi" w:hAnsi="Times New Roman"/>
          <w:sz w:val="24"/>
          <w:lang w:val="id-ID"/>
        </w:rPr>
        <w:t xml:space="preserve">Dinas Peternakan. 2017. </w:t>
      </w:r>
      <w:r w:rsidRPr="00662588">
        <w:rPr>
          <w:rFonts w:ascii="Times New Roman" w:eastAsiaTheme="minorHAnsi" w:hAnsi="Times New Roman"/>
          <w:i/>
          <w:sz w:val="24"/>
          <w:lang w:val="id-ID"/>
        </w:rPr>
        <w:t>Data Ternak Itik Petelur di Kabupaten Musi Rawas</w:t>
      </w:r>
      <w:r w:rsidRPr="00662588">
        <w:rPr>
          <w:rFonts w:ascii="Times New Roman" w:eastAsiaTheme="minorHAnsi" w:hAnsi="Times New Roman"/>
          <w:sz w:val="24"/>
          <w:lang w:val="id-ID"/>
        </w:rPr>
        <w:t xml:space="preserve">. </w:t>
      </w:r>
      <w:r>
        <w:rPr>
          <w:rFonts w:ascii="Times New Roman" w:eastAsiaTheme="minorHAnsi" w:hAnsi="Times New Roman"/>
          <w:sz w:val="24"/>
        </w:rPr>
        <w:tab/>
      </w:r>
      <w:r w:rsidRPr="00662588">
        <w:rPr>
          <w:rFonts w:ascii="Times New Roman" w:eastAsiaTheme="minorHAnsi" w:hAnsi="Times New Roman"/>
          <w:sz w:val="24"/>
          <w:lang w:val="id-ID"/>
        </w:rPr>
        <w:t>Musi Rawas : Dinas Peternakan.</w:t>
      </w:r>
    </w:p>
    <w:p w:rsidR="00E871CB" w:rsidRPr="00662588" w:rsidRDefault="00E871CB" w:rsidP="00E871CB">
      <w:pPr>
        <w:jc w:val="both"/>
        <w:rPr>
          <w:rFonts w:ascii="Times New Roman" w:eastAsiaTheme="minorHAnsi" w:hAnsi="Times New Roman"/>
          <w:sz w:val="24"/>
          <w:lang w:val="id-ID"/>
        </w:rPr>
      </w:pPr>
      <w:r w:rsidRPr="00662588">
        <w:rPr>
          <w:rFonts w:ascii="Times New Roman" w:eastAsiaTheme="minorHAnsi" w:hAnsi="Times New Roman"/>
          <w:sz w:val="24"/>
          <w:lang w:val="id-ID"/>
        </w:rPr>
        <w:t xml:space="preserve">Ditjen PKH. 2017. </w:t>
      </w:r>
      <w:r w:rsidRPr="00662588">
        <w:rPr>
          <w:rFonts w:ascii="Times New Roman" w:eastAsiaTheme="minorHAnsi" w:hAnsi="Times New Roman"/>
          <w:i/>
          <w:sz w:val="24"/>
          <w:lang w:val="id-ID"/>
        </w:rPr>
        <w:t>Laporan Tahunan Ditjen PKH Tahun 2016</w:t>
      </w:r>
      <w:r w:rsidRPr="00662588">
        <w:rPr>
          <w:rFonts w:ascii="Times New Roman" w:eastAsiaTheme="minorHAnsi" w:hAnsi="Times New Roman"/>
          <w:sz w:val="24"/>
          <w:lang w:val="id-ID"/>
        </w:rPr>
        <w:t xml:space="preserve">. Jakarta : </w:t>
      </w:r>
      <w:r>
        <w:rPr>
          <w:rFonts w:ascii="Times New Roman" w:eastAsiaTheme="minorHAnsi" w:hAnsi="Times New Roman"/>
          <w:sz w:val="24"/>
        </w:rPr>
        <w:tab/>
      </w:r>
      <w:r w:rsidRPr="00662588">
        <w:rPr>
          <w:rFonts w:ascii="Times New Roman" w:eastAsiaTheme="minorHAnsi" w:hAnsi="Times New Roman"/>
          <w:sz w:val="24"/>
          <w:lang w:val="id-ID"/>
        </w:rPr>
        <w:t xml:space="preserve">Direktorat Jendral Peternakan dan Kesehatan Hewan. </w:t>
      </w:r>
    </w:p>
    <w:p w:rsidR="00E871CB" w:rsidRPr="00662588" w:rsidRDefault="00E871CB" w:rsidP="00E871CB">
      <w:pPr>
        <w:jc w:val="both"/>
        <w:rPr>
          <w:rFonts w:ascii="Times New Roman" w:eastAsiaTheme="minorHAnsi" w:hAnsi="Times New Roman"/>
          <w:sz w:val="24"/>
          <w:lang w:val="id-ID"/>
        </w:rPr>
      </w:pPr>
      <w:r w:rsidRPr="00662588">
        <w:rPr>
          <w:rFonts w:ascii="Times New Roman" w:eastAsiaTheme="minorHAnsi" w:hAnsi="Times New Roman"/>
          <w:sz w:val="24"/>
        </w:rPr>
        <w:t xml:space="preserve">Gittinger, J. Price. 1998. Analisis proyek pertanian </w:t>
      </w:r>
      <w:r w:rsidRPr="00662588">
        <w:rPr>
          <w:rFonts w:ascii="Times New Roman" w:eastAsiaTheme="minorHAnsi" w:hAnsi="Times New Roman"/>
          <w:sz w:val="24"/>
          <w:lang w:val="id-ID"/>
        </w:rPr>
        <w:t>(</w:t>
      </w:r>
      <w:r w:rsidRPr="00662588">
        <w:rPr>
          <w:rFonts w:ascii="Times New Roman" w:eastAsiaTheme="minorHAnsi" w:hAnsi="Times New Roman"/>
          <w:sz w:val="24"/>
        </w:rPr>
        <w:t>Edisi Kedua</w:t>
      </w:r>
      <w:r w:rsidRPr="00662588">
        <w:rPr>
          <w:rFonts w:ascii="Times New Roman" w:eastAsiaTheme="minorHAnsi" w:hAnsi="Times New Roman"/>
          <w:sz w:val="24"/>
          <w:lang w:val="id-ID"/>
        </w:rPr>
        <w:t>)</w:t>
      </w:r>
      <w:r w:rsidRPr="00662588">
        <w:rPr>
          <w:rFonts w:ascii="Times New Roman" w:eastAsiaTheme="minorHAnsi" w:hAnsi="Times New Roman"/>
          <w:sz w:val="24"/>
        </w:rPr>
        <w:t>.</w:t>
      </w:r>
      <w:r w:rsidRPr="00662588">
        <w:rPr>
          <w:rFonts w:ascii="Times New Roman" w:eastAsiaTheme="minorHAnsi" w:hAnsi="Times New Roman"/>
          <w:sz w:val="24"/>
          <w:lang w:val="id-ID"/>
        </w:rPr>
        <w:t xml:space="preserve"> U</w:t>
      </w:r>
      <w:r w:rsidRPr="00662588">
        <w:rPr>
          <w:rFonts w:ascii="Times New Roman" w:eastAsiaTheme="minorHAnsi" w:hAnsi="Times New Roman"/>
          <w:sz w:val="24"/>
        </w:rPr>
        <w:t xml:space="preserve">niversitas </w:t>
      </w:r>
      <w:r>
        <w:rPr>
          <w:rFonts w:ascii="Times New Roman" w:eastAsiaTheme="minorHAnsi" w:hAnsi="Times New Roman"/>
          <w:sz w:val="24"/>
        </w:rPr>
        <w:tab/>
      </w:r>
      <w:r w:rsidRPr="00662588">
        <w:rPr>
          <w:rFonts w:ascii="Times New Roman" w:eastAsiaTheme="minorHAnsi" w:hAnsi="Times New Roman"/>
          <w:sz w:val="24"/>
        </w:rPr>
        <w:t xml:space="preserve">Indonesia. </w:t>
      </w:r>
      <w:proofErr w:type="gramStart"/>
      <w:r w:rsidRPr="00662588">
        <w:rPr>
          <w:rFonts w:ascii="Times New Roman" w:eastAsiaTheme="minorHAnsi" w:hAnsi="Times New Roman"/>
          <w:sz w:val="24"/>
        </w:rPr>
        <w:t>Jakarta</w:t>
      </w:r>
      <w:r w:rsidRPr="00662588">
        <w:rPr>
          <w:rFonts w:ascii="Times New Roman" w:eastAsiaTheme="minorHAnsi" w:hAnsi="Times New Roman"/>
          <w:sz w:val="24"/>
          <w:lang w:val="id-ID"/>
        </w:rPr>
        <w:t xml:space="preserve"> :</w:t>
      </w:r>
      <w:proofErr w:type="gramEnd"/>
      <w:r w:rsidRPr="00662588">
        <w:rPr>
          <w:rFonts w:ascii="Times New Roman" w:eastAsiaTheme="minorHAnsi" w:hAnsi="Times New Roman"/>
          <w:sz w:val="24"/>
          <w:lang w:val="id-ID"/>
        </w:rPr>
        <w:t xml:space="preserve"> Universitas Indonesia.</w:t>
      </w:r>
    </w:p>
    <w:p w:rsidR="00E871CB" w:rsidRPr="00662588" w:rsidRDefault="00E871CB" w:rsidP="00E871CB">
      <w:pPr>
        <w:jc w:val="both"/>
        <w:rPr>
          <w:rFonts w:ascii="Times New Roman" w:eastAsiaTheme="minorHAnsi" w:hAnsi="Times New Roman"/>
          <w:sz w:val="24"/>
          <w:lang w:val="id-ID"/>
        </w:rPr>
      </w:pPr>
      <w:r w:rsidRPr="00662588">
        <w:rPr>
          <w:rFonts w:ascii="Times New Roman" w:eastAsiaTheme="minorHAnsi" w:hAnsi="Times New Roman"/>
          <w:sz w:val="24"/>
        </w:rPr>
        <w:t>Gray, C</w:t>
      </w:r>
      <w:r w:rsidRPr="00662588">
        <w:rPr>
          <w:rFonts w:ascii="Times New Roman" w:eastAsiaTheme="minorHAnsi" w:hAnsi="Times New Roman"/>
          <w:sz w:val="24"/>
          <w:lang w:val="id-ID"/>
        </w:rPr>
        <w:t>., L. K. Subur, P. Simanjuntak dan P. F. L. Maspaitella.</w:t>
      </w:r>
      <w:r w:rsidRPr="00662588">
        <w:rPr>
          <w:rFonts w:ascii="Times New Roman" w:eastAsiaTheme="minorHAnsi" w:hAnsi="Times New Roman"/>
          <w:sz w:val="24"/>
        </w:rPr>
        <w:t xml:space="preserve"> 1993. </w:t>
      </w:r>
      <w:r w:rsidRPr="00662588">
        <w:rPr>
          <w:rFonts w:ascii="Times New Roman" w:eastAsiaTheme="minorHAnsi" w:hAnsi="Times New Roman"/>
          <w:i/>
          <w:sz w:val="24"/>
        </w:rPr>
        <w:t xml:space="preserve">Pengantar </w:t>
      </w:r>
      <w:r>
        <w:rPr>
          <w:rFonts w:ascii="Times New Roman" w:eastAsiaTheme="minorHAnsi" w:hAnsi="Times New Roman"/>
          <w:i/>
          <w:sz w:val="24"/>
        </w:rPr>
        <w:tab/>
      </w:r>
      <w:r w:rsidRPr="00662588">
        <w:rPr>
          <w:rFonts w:ascii="Times New Roman" w:eastAsiaTheme="minorHAnsi" w:hAnsi="Times New Roman"/>
          <w:i/>
          <w:sz w:val="24"/>
        </w:rPr>
        <w:t>Evaluasi Proyek</w:t>
      </w:r>
      <w:r w:rsidRPr="00662588">
        <w:rPr>
          <w:rFonts w:ascii="Times New Roman" w:eastAsiaTheme="minorHAnsi" w:hAnsi="Times New Roman"/>
          <w:sz w:val="24"/>
        </w:rPr>
        <w:t xml:space="preserve">. </w:t>
      </w:r>
      <w:proofErr w:type="gramStart"/>
      <w:r w:rsidRPr="00662588">
        <w:rPr>
          <w:rFonts w:ascii="Times New Roman" w:eastAsiaTheme="minorHAnsi" w:hAnsi="Times New Roman"/>
          <w:sz w:val="24"/>
        </w:rPr>
        <w:t>Jakarta</w:t>
      </w:r>
      <w:r w:rsidRPr="00662588">
        <w:rPr>
          <w:rFonts w:ascii="Times New Roman" w:eastAsiaTheme="minorHAnsi" w:hAnsi="Times New Roman"/>
          <w:sz w:val="24"/>
          <w:lang w:val="id-ID"/>
        </w:rPr>
        <w:t xml:space="preserve"> :</w:t>
      </w:r>
      <w:proofErr w:type="gramEnd"/>
      <w:r w:rsidRPr="00662588">
        <w:rPr>
          <w:rFonts w:ascii="Times New Roman" w:eastAsiaTheme="minorHAnsi" w:hAnsi="Times New Roman"/>
          <w:sz w:val="24"/>
        </w:rPr>
        <w:t xml:space="preserve"> Gramedia Pustaka</w:t>
      </w:r>
      <w:r w:rsidRPr="00662588">
        <w:rPr>
          <w:rFonts w:ascii="Times New Roman" w:eastAsiaTheme="minorHAnsi" w:hAnsi="Times New Roman"/>
          <w:sz w:val="24"/>
          <w:lang w:val="id-ID"/>
        </w:rPr>
        <w:t xml:space="preserve"> </w:t>
      </w:r>
      <w:r w:rsidRPr="00662588">
        <w:rPr>
          <w:rFonts w:ascii="Times New Roman" w:eastAsiaTheme="minorHAnsi" w:hAnsi="Times New Roman"/>
          <w:sz w:val="24"/>
        </w:rPr>
        <w:t>Utama.</w:t>
      </w:r>
    </w:p>
    <w:p w:rsidR="00E871CB" w:rsidRPr="00662588" w:rsidRDefault="00E871CB" w:rsidP="00E871CB">
      <w:pPr>
        <w:jc w:val="both"/>
        <w:rPr>
          <w:rFonts w:ascii="Times New Roman" w:eastAsiaTheme="minorHAnsi" w:hAnsi="Times New Roman"/>
          <w:sz w:val="24"/>
          <w:lang w:val="id-ID"/>
        </w:rPr>
      </w:pPr>
      <w:r w:rsidRPr="00662588">
        <w:rPr>
          <w:rFonts w:ascii="Times New Roman" w:eastAsiaTheme="minorHAnsi" w:hAnsi="Times New Roman"/>
          <w:sz w:val="24"/>
          <w:lang w:val="id-ID"/>
        </w:rPr>
        <w:t xml:space="preserve">Haedar, M. Kasran. 2017. </w:t>
      </w:r>
      <w:r w:rsidRPr="00662588">
        <w:rPr>
          <w:rFonts w:ascii="Times New Roman" w:eastAsiaTheme="minorHAnsi" w:hAnsi="Times New Roman"/>
          <w:i/>
          <w:sz w:val="24"/>
          <w:lang w:val="id-ID"/>
        </w:rPr>
        <w:t xml:space="preserve">Kelayakan Finansial dan Ekonomi Usaha Pembuatan </w:t>
      </w:r>
      <w:r>
        <w:rPr>
          <w:rFonts w:ascii="Times New Roman" w:eastAsiaTheme="minorHAnsi" w:hAnsi="Times New Roman"/>
          <w:i/>
          <w:sz w:val="24"/>
        </w:rPr>
        <w:tab/>
      </w:r>
      <w:r w:rsidRPr="00662588">
        <w:rPr>
          <w:rFonts w:ascii="Times New Roman" w:eastAsiaTheme="minorHAnsi" w:hAnsi="Times New Roman"/>
          <w:i/>
          <w:sz w:val="24"/>
          <w:lang w:val="id-ID"/>
        </w:rPr>
        <w:t>Pakan Ternak Limbah Ampas Sagu (Metroxylon Sago)</w:t>
      </w:r>
      <w:r w:rsidRPr="00662588">
        <w:rPr>
          <w:rFonts w:ascii="Times New Roman" w:eastAsiaTheme="minorHAnsi" w:hAnsi="Times New Roman"/>
          <w:sz w:val="24"/>
          <w:lang w:val="id-ID"/>
        </w:rPr>
        <w:t xml:space="preserve">. Jurnal </w:t>
      </w:r>
      <w:r>
        <w:rPr>
          <w:rFonts w:ascii="Times New Roman" w:eastAsiaTheme="minorHAnsi" w:hAnsi="Times New Roman"/>
          <w:sz w:val="24"/>
        </w:rPr>
        <w:tab/>
      </w:r>
      <w:r w:rsidRPr="00662588">
        <w:rPr>
          <w:rFonts w:ascii="Times New Roman" w:eastAsiaTheme="minorHAnsi" w:hAnsi="Times New Roman"/>
          <w:sz w:val="24"/>
          <w:lang w:val="id-ID"/>
        </w:rPr>
        <w:t>Manajemen. 3(1).37-51.</w:t>
      </w:r>
    </w:p>
    <w:p w:rsidR="00E871CB" w:rsidRPr="00662588" w:rsidRDefault="00E871CB" w:rsidP="00E871CB">
      <w:pPr>
        <w:jc w:val="both"/>
        <w:rPr>
          <w:rFonts w:ascii="Times New Roman" w:eastAsiaTheme="minorHAnsi" w:hAnsi="Times New Roman"/>
          <w:sz w:val="24"/>
          <w:lang w:val="id-ID"/>
        </w:rPr>
      </w:pPr>
      <w:r w:rsidRPr="00662588">
        <w:rPr>
          <w:rFonts w:ascii="Times New Roman" w:eastAsiaTheme="minorHAnsi" w:hAnsi="Times New Roman"/>
          <w:sz w:val="24"/>
          <w:lang w:val="id-ID"/>
        </w:rPr>
        <w:t xml:space="preserve">Harahap, F. M., D. A. Aribi dan Dj. Dt. T. Bandaro. 1980. </w:t>
      </w:r>
      <w:r w:rsidRPr="00662588">
        <w:rPr>
          <w:rFonts w:ascii="Times New Roman" w:eastAsiaTheme="minorHAnsi" w:hAnsi="Times New Roman"/>
          <w:i/>
          <w:sz w:val="24"/>
          <w:lang w:val="id-ID"/>
        </w:rPr>
        <w:t xml:space="preserve">Pengaruh Manajemen </w:t>
      </w:r>
      <w:r>
        <w:rPr>
          <w:rFonts w:ascii="Times New Roman" w:eastAsiaTheme="minorHAnsi" w:hAnsi="Times New Roman"/>
          <w:i/>
          <w:sz w:val="24"/>
        </w:rPr>
        <w:tab/>
      </w:r>
      <w:r w:rsidRPr="00662588">
        <w:rPr>
          <w:rFonts w:ascii="Times New Roman" w:eastAsiaTheme="minorHAnsi" w:hAnsi="Times New Roman"/>
          <w:i/>
          <w:sz w:val="24"/>
          <w:lang w:val="id-ID"/>
        </w:rPr>
        <w:t>terhadap Produksi Telur Itik di Sumatera Barat.</w:t>
      </w:r>
      <w:r w:rsidRPr="00662588">
        <w:rPr>
          <w:rFonts w:ascii="Times New Roman" w:eastAsiaTheme="minorHAnsi" w:hAnsi="Times New Roman"/>
          <w:sz w:val="24"/>
          <w:lang w:val="id-ID"/>
        </w:rPr>
        <w:t xml:space="preserve"> Universitas Andalas : </w:t>
      </w:r>
      <w:r>
        <w:rPr>
          <w:rFonts w:ascii="Times New Roman" w:eastAsiaTheme="minorHAnsi" w:hAnsi="Times New Roman"/>
          <w:sz w:val="24"/>
        </w:rPr>
        <w:tab/>
      </w:r>
      <w:r w:rsidRPr="00662588">
        <w:rPr>
          <w:rFonts w:ascii="Times New Roman" w:eastAsiaTheme="minorHAnsi" w:hAnsi="Times New Roman"/>
          <w:sz w:val="24"/>
          <w:lang w:val="id-ID"/>
        </w:rPr>
        <w:t xml:space="preserve">P3T. </w:t>
      </w:r>
    </w:p>
    <w:p w:rsidR="00E871CB" w:rsidRPr="00662588" w:rsidRDefault="00E871CB" w:rsidP="00E871CB">
      <w:pPr>
        <w:jc w:val="both"/>
        <w:rPr>
          <w:rFonts w:ascii="Times New Roman" w:eastAsiaTheme="minorHAnsi" w:hAnsi="Times New Roman"/>
          <w:sz w:val="24"/>
          <w:lang w:val="id-ID"/>
        </w:rPr>
      </w:pPr>
      <w:r w:rsidRPr="00662588">
        <w:rPr>
          <w:rFonts w:ascii="Times New Roman" w:eastAsiaTheme="minorHAnsi" w:hAnsi="Times New Roman"/>
          <w:sz w:val="24"/>
          <w:lang w:val="id-ID"/>
        </w:rPr>
        <w:t xml:space="preserve">Husnan, S. Muhammad, S. 2000. </w:t>
      </w:r>
      <w:r w:rsidRPr="00662588">
        <w:rPr>
          <w:rFonts w:ascii="Times New Roman" w:eastAsiaTheme="minorHAnsi" w:hAnsi="Times New Roman"/>
          <w:i/>
          <w:sz w:val="24"/>
          <w:lang w:val="id-ID"/>
        </w:rPr>
        <w:t>Studi Kelayakan Proyek</w:t>
      </w:r>
      <w:r w:rsidRPr="00662588">
        <w:rPr>
          <w:rFonts w:ascii="Times New Roman" w:eastAsiaTheme="minorHAnsi" w:hAnsi="Times New Roman"/>
          <w:sz w:val="24"/>
          <w:lang w:val="id-ID"/>
        </w:rPr>
        <w:t xml:space="preserve">. Yogyakarta : UUP </w:t>
      </w:r>
      <w:r>
        <w:rPr>
          <w:rFonts w:ascii="Times New Roman" w:eastAsiaTheme="minorHAnsi" w:hAnsi="Times New Roman"/>
          <w:sz w:val="24"/>
        </w:rPr>
        <w:tab/>
      </w:r>
      <w:r w:rsidRPr="00662588">
        <w:rPr>
          <w:rFonts w:ascii="Times New Roman" w:eastAsiaTheme="minorHAnsi" w:hAnsi="Times New Roman"/>
          <w:sz w:val="24"/>
          <w:lang w:val="id-ID"/>
        </w:rPr>
        <w:t>STIM YKPN.</w:t>
      </w:r>
    </w:p>
    <w:p w:rsidR="00E871CB" w:rsidRPr="00662588" w:rsidRDefault="00E871CB" w:rsidP="00E871CB">
      <w:pPr>
        <w:jc w:val="both"/>
        <w:rPr>
          <w:rFonts w:ascii="Times New Roman" w:eastAsiaTheme="minorHAnsi" w:hAnsi="Times New Roman"/>
          <w:sz w:val="24"/>
          <w:lang w:val="id-ID"/>
        </w:rPr>
      </w:pPr>
      <w:r w:rsidRPr="00662588">
        <w:rPr>
          <w:rFonts w:ascii="Times New Roman" w:eastAsiaTheme="minorHAnsi" w:hAnsi="Times New Roman"/>
          <w:sz w:val="24"/>
          <w:lang w:val="id-ID"/>
        </w:rPr>
        <w:t xml:space="preserve">Husnan, Suad., Suwarsono. 1994. Edisi ke-4. </w:t>
      </w:r>
      <w:r w:rsidRPr="00662588">
        <w:rPr>
          <w:rFonts w:ascii="Times New Roman" w:eastAsiaTheme="minorHAnsi" w:hAnsi="Times New Roman"/>
          <w:i/>
          <w:sz w:val="24"/>
          <w:lang w:val="id-ID"/>
        </w:rPr>
        <w:t>Studi Kelayakan Proyek.</w:t>
      </w:r>
      <w:r w:rsidRPr="00662588">
        <w:rPr>
          <w:rFonts w:ascii="Times New Roman" w:eastAsiaTheme="minorHAnsi" w:hAnsi="Times New Roman"/>
          <w:sz w:val="24"/>
          <w:lang w:val="id-ID"/>
        </w:rPr>
        <w:t xml:space="preserve"> </w:t>
      </w:r>
      <w:r>
        <w:rPr>
          <w:rFonts w:ascii="Times New Roman" w:eastAsiaTheme="minorHAnsi" w:hAnsi="Times New Roman"/>
          <w:sz w:val="24"/>
        </w:rPr>
        <w:tab/>
      </w:r>
      <w:r w:rsidRPr="00662588">
        <w:rPr>
          <w:rFonts w:ascii="Times New Roman" w:eastAsiaTheme="minorHAnsi" w:hAnsi="Times New Roman"/>
          <w:sz w:val="24"/>
          <w:lang w:val="id-ID"/>
        </w:rPr>
        <w:t>Yogyakarta : Unit Penerbit dan Percetakan AMP YKPN.</w:t>
      </w:r>
    </w:p>
    <w:p w:rsidR="00E871CB" w:rsidRPr="00662588" w:rsidRDefault="00E871CB" w:rsidP="00E871CB">
      <w:pPr>
        <w:jc w:val="both"/>
        <w:rPr>
          <w:rFonts w:ascii="Times New Roman" w:eastAsiaTheme="minorHAnsi" w:hAnsi="Times New Roman"/>
          <w:sz w:val="24"/>
          <w:lang w:val="id-ID"/>
        </w:rPr>
      </w:pPr>
      <w:proofErr w:type="gramStart"/>
      <w:r w:rsidRPr="00662588">
        <w:rPr>
          <w:rFonts w:ascii="Times New Roman" w:eastAsiaTheme="minorHAnsi" w:hAnsi="Times New Roman"/>
          <w:sz w:val="24"/>
        </w:rPr>
        <w:t>Ibrahim, H.M.Y. 200</w:t>
      </w:r>
      <w:r w:rsidRPr="00662588">
        <w:rPr>
          <w:rFonts w:ascii="Times New Roman" w:eastAsiaTheme="minorHAnsi" w:hAnsi="Times New Roman"/>
          <w:sz w:val="24"/>
          <w:lang w:val="id-ID"/>
        </w:rPr>
        <w:t>9</w:t>
      </w:r>
      <w:r w:rsidRPr="00662588">
        <w:rPr>
          <w:rFonts w:ascii="Times New Roman" w:eastAsiaTheme="minorHAnsi" w:hAnsi="Times New Roman"/>
          <w:sz w:val="24"/>
        </w:rPr>
        <w:t>.</w:t>
      </w:r>
      <w:proofErr w:type="gramEnd"/>
      <w:r w:rsidRPr="00662588">
        <w:rPr>
          <w:rFonts w:ascii="Times New Roman" w:eastAsiaTheme="minorHAnsi" w:hAnsi="Times New Roman"/>
          <w:sz w:val="24"/>
        </w:rPr>
        <w:t xml:space="preserve"> </w:t>
      </w:r>
      <w:r w:rsidRPr="00662588">
        <w:rPr>
          <w:rFonts w:ascii="Times New Roman" w:eastAsiaTheme="minorHAnsi" w:hAnsi="Times New Roman"/>
          <w:i/>
          <w:sz w:val="24"/>
        </w:rPr>
        <w:t>Studi Kelayakan Bisnis (Edisi Revisi)</w:t>
      </w:r>
      <w:r w:rsidRPr="00662588">
        <w:rPr>
          <w:rFonts w:ascii="Times New Roman" w:eastAsiaTheme="minorHAnsi" w:hAnsi="Times New Roman"/>
          <w:sz w:val="24"/>
        </w:rPr>
        <w:t xml:space="preserve">. </w:t>
      </w:r>
      <w:proofErr w:type="gramStart"/>
      <w:r w:rsidRPr="00662588">
        <w:rPr>
          <w:rFonts w:ascii="Times New Roman" w:eastAsiaTheme="minorHAnsi" w:hAnsi="Times New Roman"/>
          <w:sz w:val="24"/>
        </w:rPr>
        <w:t xml:space="preserve">Jakarta </w:t>
      </w:r>
      <w:r w:rsidRPr="00662588">
        <w:rPr>
          <w:rFonts w:ascii="Times New Roman" w:eastAsiaTheme="minorHAnsi" w:hAnsi="Times New Roman"/>
          <w:sz w:val="24"/>
          <w:lang w:val="id-ID"/>
        </w:rPr>
        <w:t>:</w:t>
      </w:r>
      <w:proofErr w:type="gramEnd"/>
      <w:r w:rsidRPr="00662588">
        <w:rPr>
          <w:rFonts w:ascii="Times New Roman" w:eastAsiaTheme="minorHAnsi" w:hAnsi="Times New Roman"/>
          <w:sz w:val="24"/>
          <w:lang w:val="id-ID"/>
        </w:rPr>
        <w:t xml:space="preserve"> </w:t>
      </w:r>
      <w:r w:rsidRPr="00662588">
        <w:rPr>
          <w:rFonts w:ascii="Times New Roman" w:eastAsiaTheme="minorHAnsi" w:hAnsi="Times New Roman"/>
          <w:sz w:val="24"/>
        </w:rPr>
        <w:t xml:space="preserve">Rineka </w:t>
      </w:r>
      <w:r>
        <w:rPr>
          <w:rFonts w:ascii="Times New Roman" w:eastAsiaTheme="minorHAnsi" w:hAnsi="Times New Roman"/>
          <w:sz w:val="24"/>
        </w:rPr>
        <w:tab/>
      </w:r>
      <w:r w:rsidRPr="00662588">
        <w:rPr>
          <w:rFonts w:ascii="Times New Roman" w:eastAsiaTheme="minorHAnsi" w:hAnsi="Times New Roman"/>
          <w:sz w:val="24"/>
        </w:rPr>
        <w:t>Cipta.</w:t>
      </w:r>
    </w:p>
    <w:p w:rsidR="00E871CB" w:rsidRPr="00662588" w:rsidRDefault="00E871CB" w:rsidP="00E871CB">
      <w:pPr>
        <w:jc w:val="both"/>
        <w:rPr>
          <w:rFonts w:ascii="Times New Roman" w:eastAsiaTheme="minorHAnsi" w:hAnsi="Times New Roman"/>
          <w:sz w:val="24"/>
          <w:lang w:val="id-ID"/>
        </w:rPr>
      </w:pPr>
      <w:r w:rsidRPr="00662588">
        <w:rPr>
          <w:rFonts w:ascii="Times New Roman" w:eastAsiaTheme="minorHAnsi" w:hAnsi="Times New Roman"/>
          <w:sz w:val="24"/>
          <w:lang w:val="id-ID"/>
        </w:rPr>
        <w:t xml:space="preserve">Isadora T, B. R. T. Putri, dan I. W. Sukananta. 2018. </w:t>
      </w:r>
      <w:r w:rsidRPr="00662588">
        <w:rPr>
          <w:rFonts w:ascii="Times New Roman" w:eastAsiaTheme="minorHAnsi" w:hAnsi="Times New Roman"/>
          <w:i/>
          <w:sz w:val="24"/>
          <w:lang w:val="id-ID"/>
        </w:rPr>
        <w:t xml:space="preserve">Analisis Kelayakan </w:t>
      </w:r>
      <w:r>
        <w:rPr>
          <w:rFonts w:ascii="Times New Roman" w:eastAsiaTheme="minorHAnsi" w:hAnsi="Times New Roman"/>
          <w:i/>
          <w:sz w:val="24"/>
        </w:rPr>
        <w:tab/>
      </w:r>
      <w:r w:rsidRPr="00662588">
        <w:rPr>
          <w:rFonts w:ascii="Times New Roman" w:eastAsiaTheme="minorHAnsi" w:hAnsi="Times New Roman"/>
          <w:i/>
          <w:sz w:val="24"/>
          <w:lang w:val="id-ID"/>
        </w:rPr>
        <w:t xml:space="preserve">Finansial Usaha Peternakan Itik Petelur Dengan Sistem Pemeliharaan </w:t>
      </w:r>
      <w:r>
        <w:rPr>
          <w:rFonts w:ascii="Times New Roman" w:eastAsiaTheme="minorHAnsi" w:hAnsi="Times New Roman"/>
          <w:i/>
          <w:sz w:val="24"/>
        </w:rPr>
        <w:tab/>
      </w:r>
      <w:r w:rsidRPr="00662588">
        <w:rPr>
          <w:rFonts w:ascii="Times New Roman" w:eastAsiaTheme="minorHAnsi" w:hAnsi="Times New Roman"/>
          <w:i/>
          <w:sz w:val="24"/>
          <w:lang w:val="id-ID"/>
        </w:rPr>
        <w:t xml:space="preserve">Intensif (Studi Kasus </w:t>
      </w:r>
      <w:r w:rsidRPr="00662588">
        <w:rPr>
          <w:rFonts w:ascii="Times New Roman" w:eastAsiaTheme="minorHAnsi" w:hAnsi="Times New Roman"/>
          <w:i/>
          <w:sz w:val="24"/>
          <w:lang w:val="id-ID"/>
        </w:rPr>
        <w:lastRenderedPageBreak/>
        <w:t xml:space="preserve">pada UD. Sinar Harapan di Desa Kedawung, </w:t>
      </w:r>
      <w:r>
        <w:rPr>
          <w:rFonts w:ascii="Times New Roman" w:eastAsiaTheme="minorHAnsi" w:hAnsi="Times New Roman"/>
          <w:i/>
          <w:sz w:val="24"/>
        </w:rPr>
        <w:tab/>
      </w:r>
      <w:r w:rsidRPr="00662588">
        <w:rPr>
          <w:rFonts w:ascii="Times New Roman" w:eastAsiaTheme="minorHAnsi" w:hAnsi="Times New Roman"/>
          <w:i/>
          <w:sz w:val="24"/>
          <w:lang w:val="id-ID"/>
        </w:rPr>
        <w:t>Kabupaten Blitar, Jawa Timur)</w:t>
      </w:r>
      <w:r w:rsidRPr="00662588">
        <w:rPr>
          <w:rFonts w:ascii="Times New Roman" w:eastAsiaTheme="minorHAnsi" w:hAnsi="Times New Roman"/>
          <w:sz w:val="24"/>
          <w:lang w:val="id-ID"/>
        </w:rPr>
        <w:t>. Peternakan Tropika. 6(1)1:150-160.</w:t>
      </w:r>
    </w:p>
    <w:p w:rsidR="00E871CB" w:rsidRPr="00662588" w:rsidRDefault="00E871CB" w:rsidP="00E871CB">
      <w:pPr>
        <w:autoSpaceDE w:val="0"/>
        <w:autoSpaceDN w:val="0"/>
        <w:adjustRightInd w:val="0"/>
        <w:spacing w:after="240"/>
        <w:jc w:val="both"/>
        <w:rPr>
          <w:rFonts w:ascii="Times New Roman" w:eastAsiaTheme="minorHAnsi" w:hAnsi="Times New Roman"/>
          <w:color w:val="1D1B11" w:themeColor="background2" w:themeShade="1A"/>
          <w:sz w:val="24"/>
          <w:szCs w:val="24"/>
          <w:lang w:val="id-ID"/>
        </w:rPr>
      </w:pPr>
      <w:r w:rsidRPr="00662588">
        <w:rPr>
          <w:rFonts w:ascii="Times New Roman" w:eastAsiaTheme="minorHAnsi" w:hAnsi="Times New Roman"/>
          <w:color w:val="1D1B11" w:themeColor="background2" w:themeShade="1A"/>
          <w:sz w:val="24"/>
          <w:szCs w:val="24"/>
          <w:lang w:val="id-ID"/>
        </w:rPr>
        <w:t xml:space="preserve">Kadariah. Karlina, L dan C. Gray. 1978. </w:t>
      </w:r>
      <w:r w:rsidRPr="00662588">
        <w:rPr>
          <w:rFonts w:ascii="Times New Roman" w:eastAsiaTheme="minorHAnsi" w:hAnsi="Times New Roman"/>
          <w:i/>
          <w:color w:val="1D1B11" w:themeColor="background2" w:themeShade="1A"/>
          <w:sz w:val="24"/>
          <w:szCs w:val="24"/>
          <w:lang w:val="id-ID"/>
        </w:rPr>
        <w:t>Pengantar Evaluasi Proyek</w:t>
      </w:r>
      <w:r w:rsidRPr="00662588">
        <w:rPr>
          <w:rFonts w:ascii="Times New Roman" w:eastAsiaTheme="minorHAnsi" w:hAnsi="Times New Roman"/>
          <w:color w:val="1D1B11" w:themeColor="background2" w:themeShade="1A"/>
          <w:sz w:val="24"/>
          <w:szCs w:val="24"/>
          <w:lang w:val="id-ID"/>
        </w:rPr>
        <w:t xml:space="preserve">. Jakarta : </w:t>
      </w:r>
      <w:r>
        <w:rPr>
          <w:rFonts w:ascii="Times New Roman" w:eastAsiaTheme="minorHAnsi" w:hAnsi="Times New Roman"/>
          <w:color w:val="1D1B11" w:themeColor="background2" w:themeShade="1A"/>
          <w:sz w:val="24"/>
          <w:szCs w:val="24"/>
        </w:rPr>
        <w:tab/>
      </w:r>
      <w:r w:rsidRPr="00662588">
        <w:rPr>
          <w:rFonts w:ascii="Times New Roman" w:eastAsiaTheme="minorHAnsi" w:hAnsi="Times New Roman"/>
          <w:color w:val="1D1B11" w:themeColor="background2" w:themeShade="1A"/>
          <w:sz w:val="24"/>
          <w:szCs w:val="24"/>
          <w:lang w:val="id-ID"/>
        </w:rPr>
        <w:t>Fakultas Ekonomi Universitas Indonesia.</w:t>
      </w:r>
    </w:p>
    <w:p w:rsidR="00E871CB" w:rsidRPr="00662588" w:rsidRDefault="00E871CB" w:rsidP="00E871CB">
      <w:pPr>
        <w:jc w:val="both"/>
        <w:rPr>
          <w:rFonts w:ascii="Times New Roman" w:eastAsiaTheme="minorHAnsi" w:hAnsi="Times New Roman"/>
          <w:sz w:val="24"/>
          <w:lang w:val="id-ID"/>
        </w:rPr>
      </w:pPr>
      <w:r w:rsidRPr="00662588">
        <w:rPr>
          <w:rFonts w:ascii="Times New Roman" w:eastAsiaTheme="minorHAnsi" w:hAnsi="Times New Roman"/>
          <w:sz w:val="24"/>
          <w:lang w:val="id-ID"/>
        </w:rPr>
        <w:t xml:space="preserve">Kasmir dan Jakfar, 2003. </w:t>
      </w:r>
      <w:r w:rsidRPr="00662588">
        <w:rPr>
          <w:rFonts w:ascii="Times New Roman" w:eastAsiaTheme="minorHAnsi" w:hAnsi="Times New Roman"/>
          <w:i/>
          <w:sz w:val="24"/>
          <w:lang w:val="id-ID"/>
        </w:rPr>
        <w:t>Studi Kelayakan Bisnis.</w:t>
      </w:r>
      <w:r w:rsidRPr="00662588">
        <w:rPr>
          <w:rFonts w:ascii="Times New Roman" w:eastAsiaTheme="minorHAnsi" w:hAnsi="Times New Roman"/>
          <w:sz w:val="24"/>
          <w:lang w:val="id-ID"/>
        </w:rPr>
        <w:t xml:space="preserve"> Jakarta : Kencana Prenanda </w:t>
      </w:r>
      <w:r>
        <w:rPr>
          <w:rFonts w:ascii="Times New Roman" w:eastAsiaTheme="minorHAnsi" w:hAnsi="Times New Roman"/>
          <w:sz w:val="24"/>
        </w:rPr>
        <w:tab/>
      </w:r>
      <w:r w:rsidRPr="00662588">
        <w:rPr>
          <w:rFonts w:ascii="Times New Roman" w:eastAsiaTheme="minorHAnsi" w:hAnsi="Times New Roman"/>
          <w:sz w:val="24"/>
          <w:lang w:val="id-ID"/>
        </w:rPr>
        <w:t xml:space="preserve">Media Group. </w:t>
      </w:r>
    </w:p>
    <w:p w:rsidR="00E871CB" w:rsidRPr="00662588" w:rsidRDefault="00E871CB" w:rsidP="00E871CB">
      <w:pPr>
        <w:jc w:val="both"/>
        <w:rPr>
          <w:rFonts w:ascii="Times New Roman" w:eastAsiaTheme="minorHAnsi" w:hAnsi="Times New Roman"/>
          <w:sz w:val="24"/>
          <w:lang w:val="id-ID"/>
        </w:rPr>
      </w:pPr>
      <w:r w:rsidRPr="00662588">
        <w:rPr>
          <w:rFonts w:ascii="Times New Roman" w:eastAsiaTheme="minorHAnsi" w:hAnsi="Times New Roman"/>
          <w:sz w:val="24"/>
        </w:rPr>
        <w:t>Nurmalina R, Sarianti T, Karyadi A., 20</w:t>
      </w:r>
      <w:r w:rsidRPr="00662588">
        <w:rPr>
          <w:rFonts w:ascii="Times New Roman" w:eastAsiaTheme="minorHAnsi" w:hAnsi="Times New Roman"/>
          <w:sz w:val="24"/>
          <w:lang w:val="id-ID"/>
        </w:rPr>
        <w:t>09</w:t>
      </w:r>
      <w:r w:rsidRPr="00662588">
        <w:rPr>
          <w:rFonts w:ascii="Times New Roman" w:eastAsiaTheme="minorHAnsi" w:hAnsi="Times New Roman"/>
          <w:sz w:val="24"/>
        </w:rPr>
        <w:t xml:space="preserve">. </w:t>
      </w:r>
      <w:r w:rsidRPr="00662588">
        <w:rPr>
          <w:rFonts w:ascii="Times New Roman" w:eastAsiaTheme="minorHAnsi" w:hAnsi="Times New Roman"/>
          <w:i/>
          <w:sz w:val="24"/>
        </w:rPr>
        <w:t>Studi Kelayakan Bisnis</w:t>
      </w:r>
      <w:r w:rsidRPr="00662588">
        <w:rPr>
          <w:rFonts w:ascii="Times New Roman" w:eastAsiaTheme="minorHAnsi" w:hAnsi="Times New Roman"/>
          <w:sz w:val="24"/>
        </w:rPr>
        <w:t xml:space="preserve">. </w:t>
      </w:r>
      <w:r w:rsidRPr="00662588">
        <w:rPr>
          <w:rFonts w:ascii="Times New Roman" w:eastAsiaTheme="minorHAnsi" w:hAnsi="Times New Roman"/>
          <w:sz w:val="24"/>
          <w:lang w:val="id-ID"/>
        </w:rPr>
        <w:t xml:space="preserve">Departemen </w:t>
      </w:r>
      <w:r>
        <w:rPr>
          <w:rFonts w:ascii="Times New Roman" w:eastAsiaTheme="minorHAnsi" w:hAnsi="Times New Roman"/>
          <w:sz w:val="24"/>
        </w:rPr>
        <w:tab/>
      </w:r>
      <w:r w:rsidRPr="00662588">
        <w:rPr>
          <w:rFonts w:ascii="Times New Roman" w:eastAsiaTheme="minorHAnsi" w:hAnsi="Times New Roman"/>
          <w:sz w:val="24"/>
          <w:lang w:val="id-ID"/>
        </w:rPr>
        <w:t xml:space="preserve">Agribisnis Fakultas Ekonomi dan Manajemen. </w:t>
      </w:r>
      <w:proofErr w:type="gramStart"/>
      <w:r w:rsidRPr="00662588">
        <w:rPr>
          <w:rFonts w:ascii="Times New Roman" w:eastAsiaTheme="minorHAnsi" w:hAnsi="Times New Roman"/>
          <w:sz w:val="24"/>
        </w:rPr>
        <w:t>Bogor</w:t>
      </w:r>
      <w:r w:rsidRPr="00662588">
        <w:rPr>
          <w:rFonts w:ascii="Times New Roman" w:eastAsiaTheme="minorHAnsi" w:hAnsi="Times New Roman"/>
          <w:sz w:val="24"/>
          <w:lang w:val="id-ID"/>
        </w:rPr>
        <w:t xml:space="preserve"> </w:t>
      </w:r>
      <w:r w:rsidRPr="00662588">
        <w:rPr>
          <w:rFonts w:ascii="Times New Roman" w:eastAsiaTheme="minorHAnsi" w:hAnsi="Times New Roman"/>
          <w:sz w:val="24"/>
        </w:rPr>
        <w:t>:</w:t>
      </w:r>
      <w:proofErr w:type="gramEnd"/>
      <w:r w:rsidRPr="00662588">
        <w:rPr>
          <w:rFonts w:ascii="Times New Roman" w:eastAsiaTheme="minorHAnsi" w:hAnsi="Times New Roman"/>
          <w:sz w:val="24"/>
        </w:rPr>
        <w:t xml:space="preserve"> Institut Pertanian </w:t>
      </w:r>
      <w:r>
        <w:rPr>
          <w:rFonts w:ascii="Times New Roman" w:eastAsiaTheme="minorHAnsi" w:hAnsi="Times New Roman"/>
          <w:sz w:val="24"/>
        </w:rPr>
        <w:tab/>
      </w:r>
      <w:r w:rsidRPr="00662588">
        <w:rPr>
          <w:rFonts w:ascii="Times New Roman" w:eastAsiaTheme="minorHAnsi" w:hAnsi="Times New Roman"/>
          <w:sz w:val="24"/>
        </w:rPr>
        <w:t>Bogor.</w:t>
      </w:r>
    </w:p>
    <w:p w:rsidR="00E871CB" w:rsidRPr="00662588" w:rsidRDefault="00E871CB" w:rsidP="00E871CB">
      <w:pPr>
        <w:jc w:val="both"/>
        <w:rPr>
          <w:rFonts w:ascii="Times New Roman" w:eastAsiaTheme="minorHAnsi" w:hAnsi="Times New Roman"/>
          <w:color w:val="1D1B11" w:themeColor="background2" w:themeShade="1A"/>
          <w:sz w:val="24"/>
          <w:szCs w:val="24"/>
          <w:lang w:val="id-ID"/>
        </w:rPr>
      </w:pPr>
      <w:r w:rsidRPr="00662588">
        <w:rPr>
          <w:rFonts w:ascii="Times New Roman" w:eastAsiaTheme="minorHAnsi" w:hAnsi="Times New Roman"/>
          <w:color w:val="1D1B11" w:themeColor="background2" w:themeShade="1A"/>
          <w:sz w:val="24"/>
          <w:szCs w:val="24"/>
        </w:rPr>
        <w:t>Pasaribu</w:t>
      </w:r>
      <w:r w:rsidRPr="00662588">
        <w:rPr>
          <w:rFonts w:ascii="Times New Roman" w:eastAsiaTheme="minorHAnsi" w:hAnsi="Times New Roman"/>
          <w:color w:val="1D1B11" w:themeColor="background2" w:themeShade="1A"/>
          <w:sz w:val="24"/>
          <w:szCs w:val="24"/>
          <w:lang w:val="id-ID"/>
        </w:rPr>
        <w:t>,</w:t>
      </w:r>
      <w:r w:rsidRPr="00662588">
        <w:rPr>
          <w:rFonts w:ascii="Times New Roman" w:eastAsiaTheme="minorHAnsi" w:hAnsi="Times New Roman"/>
          <w:color w:val="1D1B11" w:themeColor="background2" w:themeShade="1A"/>
          <w:sz w:val="24"/>
          <w:szCs w:val="24"/>
        </w:rPr>
        <w:t xml:space="preserve"> A. M. 2012. </w:t>
      </w:r>
      <w:proofErr w:type="gramStart"/>
      <w:r w:rsidRPr="00662588">
        <w:rPr>
          <w:rFonts w:ascii="Times New Roman" w:eastAsiaTheme="minorHAnsi" w:hAnsi="Times New Roman"/>
          <w:i/>
          <w:color w:val="1D1B11" w:themeColor="background2" w:themeShade="1A"/>
          <w:sz w:val="24"/>
          <w:szCs w:val="24"/>
        </w:rPr>
        <w:t>Evaluasi proyek</w:t>
      </w:r>
      <w:r w:rsidRPr="00662588">
        <w:rPr>
          <w:rFonts w:ascii="Times New Roman" w:eastAsiaTheme="minorHAnsi" w:hAnsi="Times New Roman"/>
          <w:color w:val="1D1B11" w:themeColor="background2" w:themeShade="1A"/>
          <w:sz w:val="24"/>
          <w:szCs w:val="24"/>
        </w:rPr>
        <w:t>.</w:t>
      </w:r>
      <w:proofErr w:type="gramEnd"/>
      <w:r w:rsidRPr="00662588">
        <w:rPr>
          <w:rFonts w:ascii="Times New Roman" w:eastAsiaTheme="minorHAnsi" w:hAnsi="Times New Roman"/>
          <w:color w:val="1D1B11" w:themeColor="background2" w:themeShade="1A"/>
          <w:sz w:val="24"/>
          <w:szCs w:val="24"/>
        </w:rPr>
        <w:t xml:space="preserve"> </w:t>
      </w:r>
      <w:r w:rsidRPr="00662588">
        <w:rPr>
          <w:rFonts w:ascii="Times New Roman" w:eastAsiaTheme="minorHAnsi" w:hAnsi="Times New Roman"/>
          <w:color w:val="1D1B11" w:themeColor="background2" w:themeShade="1A"/>
          <w:sz w:val="24"/>
          <w:szCs w:val="24"/>
          <w:lang w:val="id-ID"/>
        </w:rPr>
        <w:t xml:space="preserve">Jakarta : </w:t>
      </w:r>
      <w:r w:rsidRPr="00662588">
        <w:rPr>
          <w:rFonts w:ascii="Times New Roman" w:eastAsiaTheme="minorHAnsi" w:hAnsi="Times New Roman"/>
          <w:color w:val="1D1B11" w:themeColor="background2" w:themeShade="1A"/>
          <w:sz w:val="24"/>
          <w:szCs w:val="24"/>
        </w:rPr>
        <w:t>Penebar Swadaya.</w:t>
      </w:r>
    </w:p>
    <w:p w:rsidR="00E871CB" w:rsidRPr="00662588" w:rsidRDefault="00E871CB" w:rsidP="00E871CB">
      <w:pPr>
        <w:jc w:val="both"/>
        <w:rPr>
          <w:rFonts w:ascii="Times New Roman" w:eastAsiaTheme="minorHAnsi" w:hAnsi="Times New Roman"/>
          <w:color w:val="1D1B11" w:themeColor="background2" w:themeShade="1A"/>
          <w:sz w:val="24"/>
          <w:szCs w:val="24"/>
          <w:lang w:val="id-ID"/>
        </w:rPr>
      </w:pPr>
    </w:p>
    <w:p w:rsidR="00E871CB" w:rsidRPr="00662588" w:rsidRDefault="00E871CB" w:rsidP="00E871CB">
      <w:pPr>
        <w:jc w:val="both"/>
        <w:rPr>
          <w:rFonts w:ascii="Times New Roman" w:eastAsiaTheme="minorHAnsi" w:hAnsi="Times New Roman"/>
          <w:sz w:val="24"/>
          <w:lang w:val="id-ID"/>
        </w:rPr>
      </w:pPr>
      <w:r w:rsidRPr="00662588">
        <w:rPr>
          <w:rFonts w:ascii="Times New Roman" w:eastAsiaTheme="minorHAnsi" w:hAnsi="Times New Roman"/>
          <w:sz w:val="24"/>
          <w:lang w:val="id-ID"/>
        </w:rPr>
        <w:t xml:space="preserve">Prasetyo, L. H., P. P. Ketaren, A. R. Setioko, A. Suparyanto, E. Juwarini, T. </w:t>
      </w:r>
      <w:r>
        <w:rPr>
          <w:rFonts w:ascii="Times New Roman" w:eastAsiaTheme="minorHAnsi" w:hAnsi="Times New Roman"/>
          <w:sz w:val="24"/>
        </w:rPr>
        <w:tab/>
      </w:r>
      <w:r w:rsidRPr="00662588">
        <w:rPr>
          <w:rFonts w:ascii="Times New Roman" w:eastAsiaTheme="minorHAnsi" w:hAnsi="Times New Roman"/>
          <w:sz w:val="24"/>
          <w:lang w:val="id-ID"/>
        </w:rPr>
        <w:t xml:space="preserve">Susanti, dan S. Sopiyana. 2010. </w:t>
      </w:r>
      <w:r w:rsidRPr="00662588">
        <w:rPr>
          <w:rFonts w:ascii="Times New Roman" w:eastAsiaTheme="minorHAnsi" w:hAnsi="Times New Roman"/>
          <w:i/>
          <w:sz w:val="24"/>
          <w:lang w:val="id-ID"/>
        </w:rPr>
        <w:t xml:space="preserve">Panduan Budidaya dan Usaha Ternak </w:t>
      </w:r>
      <w:r>
        <w:rPr>
          <w:rFonts w:ascii="Times New Roman" w:eastAsiaTheme="minorHAnsi" w:hAnsi="Times New Roman"/>
          <w:i/>
          <w:sz w:val="24"/>
        </w:rPr>
        <w:tab/>
      </w:r>
      <w:r w:rsidRPr="00662588">
        <w:rPr>
          <w:rFonts w:ascii="Times New Roman" w:eastAsiaTheme="minorHAnsi" w:hAnsi="Times New Roman"/>
          <w:i/>
          <w:sz w:val="24"/>
          <w:lang w:val="id-ID"/>
        </w:rPr>
        <w:t xml:space="preserve">Itik. </w:t>
      </w:r>
      <w:r w:rsidRPr="00662588">
        <w:rPr>
          <w:rFonts w:ascii="Times New Roman" w:eastAsiaTheme="minorHAnsi" w:hAnsi="Times New Roman"/>
          <w:sz w:val="24"/>
          <w:lang w:val="id-ID"/>
        </w:rPr>
        <w:t>Bogor : Balai Penelitian Ternak Ciawi.</w:t>
      </w:r>
    </w:p>
    <w:p w:rsidR="00E871CB" w:rsidRPr="00662588" w:rsidRDefault="00E871CB" w:rsidP="00E871CB">
      <w:pPr>
        <w:jc w:val="both"/>
        <w:rPr>
          <w:rFonts w:ascii="Times New Roman" w:eastAsiaTheme="minorHAnsi" w:hAnsi="Times New Roman"/>
          <w:sz w:val="24"/>
          <w:lang w:val="id-ID"/>
        </w:rPr>
      </w:pPr>
      <w:r w:rsidRPr="00662588">
        <w:rPr>
          <w:rFonts w:ascii="Times New Roman" w:eastAsiaTheme="minorHAnsi" w:hAnsi="Times New Roman"/>
          <w:sz w:val="24"/>
        </w:rPr>
        <w:t xml:space="preserve">Rangkuti, F, 2012, </w:t>
      </w:r>
      <w:r w:rsidRPr="00662588">
        <w:rPr>
          <w:rFonts w:ascii="Times New Roman" w:eastAsiaTheme="minorHAnsi" w:hAnsi="Times New Roman"/>
          <w:i/>
          <w:sz w:val="24"/>
        </w:rPr>
        <w:t>Study Kelayakan Bisnis dan Investasi Studi Kasus</w:t>
      </w:r>
      <w:r w:rsidRPr="00662588">
        <w:rPr>
          <w:rFonts w:ascii="Times New Roman" w:eastAsiaTheme="minorHAnsi" w:hAnsi="Times New Roman"/>
          <w:sz w:val="24"/>
        </w:rPr>
        <w:t xml:space="preserve">. </w:t>
      </w:r>
      <w:proofErr w:type="gramStart"/>
      <w:r w:rsidRPr="00662588">
        <w:rPr>
          <w:rFonts w:ascii="Times New Roman" w:eastAsiaTheme="minorHAnsi" w:hAnsi="Times New Roman"/>
          <w:sz w:val="24"/>
        </w:rPr>
        <w:t>Jakarta</w:t>
      </w:r>
      <w:r w:rsidRPr="00662588">
        <w:rPr>
          <w:rFonts w:ascii="Times New Roman" w:eastAsiaTheme="minorHAnsi" w:hAnsi="Times New Roman"/>
          <w:sz w:val="24"/>
          <w:lang w:val="id-ID"/>
        </w:rPr>
        <w:t xml:space="preserve"> :</w:t>
      </w:r>
      <w:proofErr w:type="gramEnd"/>
      <w:r w:rsidRPr="00662588">
        <w:rPr>
          <w:rFonts w:ascii="Times New Roman" w:eastAsiaTheme="minorHAnsi" w:hAnsi="Times New Roman"/>
          <w:sz w:val="24"/>
          <w:lang w:val="id-ID"/>
        </w:rPr>
        <w:t xml:space="preserve"> </w:t>
      </w:r>
      <w:r w:rsidRPr="00662588">
        <w:rPr>
          <w:rFonts w:ascii="Times New Roman" w:eastAsiaTheme="minorHAnsi" w:hAnsi="Times New Roman"/>
          <w:sz w:val="24"/>
        </w:rPr>
        <w:t xml:space="preserve">PT </w:t>
      </w:r>
      <w:r>
        <w:rPr>
          <w:rFonts w:ascii="Times New Roman" w:eastAsiaTheme="minorHAnsi" w:hAnsi="Times New Roman"/>
          <w:sz w:val="24"/>
        </w:rPr>
        <w:tab/>
      </w:r>
      <w:r w:rsidRPr="00662588">
        <w:rPr>
          <w:rFonts w:ascii="Times New Roman" w:eastAsiaTheme="minorHAnsi" w:hAnsi="Times New Roman"/>
          <w:sz w:val="24"/>
        </w:rPr>
        <w:t>Gramedia Pustaka Utama</w:t>
      </w:r>
      <w:r w:rsidRPr="00662588">
        <w:rPr>
          <w:rFonts w:ascii="Times New Roman" w:eastAsiaTheme="minorHAnsi" w:hAnsi="Times New Roman"/>
          <w:sz w:val="24"/>
          <w:lang w:val="id-ID"/>
        </w:rPr>
        <w:t>.</w:t>
      </w:r>
    </w:p>
    <w:p w:rsidR="00E871CB" w:rsidRPr="00662588" w:rsidRDefault="00E871CB" w:rsidP="00E871CB">
      <w:pPr>
        <w:jc w:val="both"/>
        <w:rPr>
          <w:rFonts w:ascii="Times New Roman" w:eastAsiaTheme="minorHAnsi" w:hAnsi="Times New Roman"/>
          <w:sz w:val="24"/>
          <w:lang w:val="id-ID"/>
        </w:rPr>
      </w:pPr>
      <w:r w:rsidRPr="00662588">
        <w:rPr>
          <w:rFonts w:ascii="Times New Roman" w:eastAsiaTheme="minorHAnsi" w:hAnsi="Times New Roman"/>
          <w:sz w:val="24"/>
        </w:rPr>
        <w:t xml:space="preserve">Rasyaf, M. 1986. </w:t>
      </w:r>
      <w:r w:rsidRPr="00662588">
        <w:rPr>
          <w:rFonts w:ascii="Times New Roman" w:eastAsiaTheme="minorHAnsi" w:hAnsi="Times New Roman"/>
          <w:i/>
          <w:sz w:val="24"/>
        </w:rPr>
        <w:t>Beternak Itik</w:t>
      </w:r>
      <w:r w:rsidRPr="00662588">
        <w:rPr>
          <w:rFonts w:ascii="Times New Roman" w:eastAsiaTheme="minorHAnsi" w:hAnsi="Times New Roman"/>
          <w:sz w:val="24"/>
        </w:rPr>
        <w:t xml:space="preserve">. </w:t>
      </w:r>
      <w:proofErr w:type="gramStart"/>
      <w:r w:rsidRPr="00662588">
        <w:rPr>
          <w:rFonts w:ascii="Times New Roman" w:eastAsiaTheme="minorHAnsi" w:hAnsi="Times New Roman"/>
          <w:sz w:val="24"/>
        </w:rPr>
        <w:t>Yogyakarta :</w:t>
      </w:r>
      <w:proofErr w:type="gramEnd"/>
      <w:r w:rsidRPr="00662588">
        <w:rPr>
          <w:rFonts w:ascii="Times New Roman" w:eastAsiaTheme="minorHAnsi" w:hAnsi="Times New Roman"/>
          <w:sz w:val="24"/>
        </w:rPr>
        <w:t xml:space="preserve"> Penerbit Kanisius.</w:t>
      </w:r>
    </w:p>
    <w:p w:rsidR="00E871CB" w:rsidRPr="00662588" w:rsidRDefault="00E871CB" w:rsidP="00E871CB">
      <w:pPr>
        <w:jc w:val="both"/>
        <w:rPr>
          <w:rFonts w:ascii="Times New Roman" w:eastAsiaTheme="minorHAnsi" w:hAnsi="Times New Roman"/>
          <w:i/>
          <w:sz w:val="24"/>
          <w:lang w:val="id-ID"/>
        </w:rPr>
      </w:pPr>
      <w:r w:rsidRPr="00662588">
        <w:rPr>
          <w:rFonts w:ascii="Times New Roman" w:eastAsiaTheme="minorHAnsi" w:hAnsi="Times New Roman"/>
          <w:sz w:val="24"/>
        </w:rPr>
        <w:t>Samosir, D. J. 198</w:t>
      </w:r>
      <w:r w:rsidRPr="00662588">
        <w:rPr>
          <w:rFonts w:ascii="Times New Roman" w:eastAsiaTheme="minorHAnsi" w:hAnsi="Times New Roman"/>
          <w:sz w:val="24"/>
          <w:lang w:val="id-ID"/>
        </w:rPr>
        <w:t>3</w:t>
      </w:r>
      <w:r w:rsidRPr="00662588">
        <w:rPr>
          <w:rFonts w:ascii="Times New Roman" w:eastAsiaTheme="minorHAnsi" w:hAnsi="Times New Roman"/>
          <w:sz w:val="24"/>
        </w:rPr>
        <w:t>.</w:t>
      </w:r>
      <w:r w:rsidRPr="00662588">
        <w:rPr>
          <w:rFonts w:ascii="Times New Roman" w:eastAsiaTheme="minorHAnsi" w:hAnsi="Times New Roman"/>
          <w:sz w:val="24"/>
          <w:lang w:val="id-ID"/>
        </w:rPr>
        <w:t xml:space="preserve"> </w:t>
      </w:r>
      <w:r w:rsidRPr="00662588">
        <w:rPr>
          <w:rFonts w:ascii="Times New Roman" w:eastAsiaTheme="minorHAnsi" w:hAnsi="Times New Roman"/>
          <w:i/>
          <w:sz w:val="24"/>
          <w:lang w:val="id-ID"/>
        </w:rPr>
        <w:t xml:space="preserve">Ilmu Beternak Itik. </w:t>
      </w:r>
      <w:r w:rsidRPr="00662588">
        <w:rPr>
          <w:rFonts w:ascii="Times New Roman" w:eastAsiaTheme="minorHAnsi" w:hAnsi="Times New Roman"/>
          <w:sz w:val="24"/>
          <w:lang w:val="id-ID"/>
        </w:rPr>
        <w:t xml:space="preserve">Jakarta : PT. Gramedia. </w:t>
      </w:r>
    </w:p>
    <w:p w:rsidR="00E871CB" w:rsidRPr="00662588" w:rsidRDefault="00E871CB" w:rsidP="00E871CB">
      <w:pPr>
        <w:jc w:val="both"/>
        <w:rPr>
          <w:rFonts w:ascii="Times New Roman" w:eastAsiaTheme="minorHAnsi" w:hAnsi="Times New Roman"/>
          <w:sz w:val="24"/>
          <w:lang w:val="id-ID"/>
        </w:rPr>
      </w:pPr>
      <w:proofErr w:type="gramStart"/>
      <w:r w:rsidRPr="00662588">
        <w:rPr>
          <w:rFonts w:ascii="Times New Roman" w:eastAsiaTheme="minorHAnsi" w:hAnsi="Times New Roman"/>
          <w:sz w:val="24"/>
        </w:rPr>
        <w:t>Saragih, B. 1998.</w:t>
      </w:r>
      <w:proofErr w:type="gramEnd"/>
      <w:r w:rsidRPr="00662588">
        <w:rPr>
          <w:rFonts w:ascii="Times New Roman" w:eastAsiaTheme="minorHAnsi" w:hAnsi="Times New Roman"/>
          <w:sz w:val="24"/>
        </w:rPr>
        <w:t xml:space="preserve"> </w:t>
      </w:r>
      <w:proofErr w:type="gramStart"/>
      <w:r w:rsidRPr="00662588">
        <w:rPr>
          <w:rFonts w:ascii="Times New Roman" w:eastAsiaTheme="minorHAnsi" w:hAnsi="Times New Roman"/>
          <w:i/>
          <w:sz w:val="24"/>
        </w:rPr>
        <w:t xml:space="preserve">Kumpulan Pemikiran Agribisnis Paradigma Baru </w:t>
      </w:r>
      <w:r>
        <w:rPr>
          <w:rFonts w:ascii="Times New Roman" w:eastAsiaTheme="minorHAnsi" w:hAnsi="Times New Roman"/>
          <w:i/>
          <w:sz w:val="24"/>
        </w:rPr>
        <w:tab/>
      </w:r>
      <w:r w:rsidRPr="00662588">
        <w:rPr>
          <w:rFonts w:ascii="Times New Roman" w:eastAsiaTheme="minorHAnsi" w:hAnsi="Times New Roman"/>
          <w:i/>
          <w:sz w:val="24"/>
        </w:rPr>
        <w:t>Pembangunan</w:t>
      </w:r>
      <w:r w:rsidRPr="00662588">
        <w:rPr>
          <w:rFonts w:ascii="Times New Roman" w:eastAsiaTheme="minorHAnsi" w:hAnsi="Times New Roman"/>
          <w:i/>
          <w:sz w:val="24"/>
          <w:lang w:val="id-ID"/>
        </w:rPr>
        <w:t xml:space="preserve"> </w:t>
      </w:r>
      <w:r w:rsidRPr="00662588">
        <w:rPr>
          <w:rFonts w:ascii="Times New Roman" w:eastAsiaTheme="minorHAnsi" w:hAnsi="Times New Roman"/>
          <w:i/>
          <w:sz w:val="24"/>
        </w:rPr>
        <w:t>Ekonomi Berbasis Pertanian.</w:t>
      </w:r>
      <w:proofErr w:type="gramEnd"/>
      <w:r w:rsidRPr="00662588">
        <w:rPr>
          <w:rFonts w:ascii="Times New Roman" w:eastAsiaTheme="minorHAnsi" w:hAnsi="Times New Roman"/>
          <w:sz w:val="24"/>
        </w:rPr>
        <w:t xml:space="preserve"> </w:t>
      </w:r>
      <w:proofErr w:type="gramStart"/>
      <w:r w:rsidRPr="00662588">
        <w:rPr>
          <w:rFonts w:ascii="Times New Roman" w:eastAsiaTheme="minorHAnsi" w:hAnsi="Times New Roman"/>
          <w:sz w:val="24"/>
        </w:rPr>
        <w:t>Jakarta :</w:t>
      </w:r>
      <w:proofErr w:type="gramEnd"/>
      <w:r w:rsidRPr="00662588">
        <w:rPr>
          <w:rFonts w:ascii="Times New Roman" w:eastAsiaTheme="minorHAnsi" w:hAnsi="Times New Roman"/>
          <w:sz w:val="24"/>
        </w:rPr>
        <w:t xml:space="preserve"> CV. Nasional.</w:t>
      </w:r>
    </w:p>
    <w:p w:rsidR="00E871CB" w:rsidRPr="00662588" w:rsidRDefault="00E871CB" w:rsidP="00E871CB">
      <w:pPr>
        <w:jc w:val="both"/>
        <w:rPr>
          <w:rFonts w:ascii="Times New Roman" w:eastAsiaTheme="minorHAnsi" w:hAnsi="Times New Roman"/>
          <w:sz w:val="24"/>
          <w:lang w:val="id-ID"/>
        </w:rPr>
      </w:pPr>
      <w:r w:rsidRPr="00662588">
        <w:rPr>
          <w:rFonts w:ascii="Times New Roman" w:eastAsiaTheme="minorHAnsi" w:hAnsi="Times New Roman"/>
          <w:sz w:val="24"/>
          <w:lang w:val="id-ID"/>
        </w:rPr>
        <w:t xml:space="preserve">Sasongko, H. 2007. </w:t>
      </w:r>
      <w:r w:rsidRPr="00662588">
        <w:rPr>
          <w:rFonts w:ascii="Times New Roman" w:eastAsiaTheme="minorHAnsi" w:hAnsi="Times New Roman"/>
          <w:i/>
          <w:sz w:val="24"/>
          <w:lang w:val="id-ID"/>
        </w:rPr>
        <w:t>Beternak Itik.</w:t>
      </w:r>
      <w:r w:rsidRPr="00662588">
        <w:rPr>
          <w:rFonts w:ascii="Times New Roman" w:eastAsiaTheme="minorHAnsi" w:hAnsi="Times New Roman"/>
          <w:sz w:val="24"/>
          <w:lang w:val="id-ID"/>
        </w:rPr>
        <w:t xml:space="preserve"> Yogyakarta : PT. Citra Aji Parama.</w:t>
      </w:r>
    </w:p>
    <w:p w:rsidR="00E871CB" w:rsidRPr="00662588" w:rsidRDefault="00E871CB" w:rsidP="00E871CB">
      <w:pPr>
        <w:jc w:val="both"/>
        <w:rPr>
          <w:rFonts w:ascii="Times New Roman" w:eastAsiaTheme="minorHAnsi" w:hAnsi="Times New Roman"/>
          <w:sz w:val="24"/>
          <w:lang w:val="id-ID"/>
        </w:rPr>
      </w:pPr>
      <w:r w:rsidRPr="00662588">
        <w:rPr>
          <w:rFonts w:ascii="Times New Roman" w:eastAsiaTheme="minorHAnsi" w:hAnsi="Times New Roman"/>
          <w:sz w:val="24"/>
          <w:lang w:val="id-ID"/>
        </w:rPr>
        <w:t xml:space="preserve">Sudaryani, T. 1996. </w:t>
      </w:r>
      <w:r w:rsidRPr="00662588">
        <w:rPr>
          <w:rFonts w:ascii="Times New Roman" w:eastAsiaTheme="minorHAnsi" w:hAnsi="Times New Roman"/>
          <w:i/>
          <w:sz w:val="24"/>
          <w:lang w:val="id-ID"/>
        </w:rPr>
        <w:t>Kualitas Telur</w:t>
      </w:r>
      <w:r w:rsidRPr="00662588">
        <w:rPr>
          <w:rFonts w:ascii="Times New Roman" w:eastAsiaTheme="minorHAnsi" w:hAnsi="Times New Roman"/>
          <w:sz w:val="24"/>
          <w:lang w:val="id-ID"/>
        </w:rPr>
        <w:t>. Jakarta : Penebar Swadaya.</w:t>
      </w:r>
    </w:p>
    <w:p w:rsidR="00E871CB" w:rsidRPr="00662588" w:rsidRDefault="00E871CB" w:rsidP="00E871CB">
      <w:pPr>
        <w:jc w:val="both"/>
        <w:rPr>
          <w:rFonts w:ascii="Times New Roman" w:eastAsiaTheme="minorHAnsi" w:hAnsi="Times New Roman"/>
          <w:sz w:val="24"/>
          <w:lang w:val="id-ID"/>
        </w:rPr>
      </w:pPr>
      <w:proofErr w:type="gramStart"/>
      <w:r w:rsidRPr="00662588">
        <w:rPr>
          <w:rFonts w:ascii="Times New Roman" w:eastAsiaTheme="minorHAnsi" w:hAnsi="Times New Roman"/>
          <w:sz w:val="24"/>
        </w:rPr>
        <w:t xml:space="preserve">Suharno, B. </w:t>
      </w:r>
      <w:r w:rsidRPr="00662588">
        <w:rPr>
          <w:rFonts w:ascii="Times New Roman" w:eastAsiaTheme="minorHAnsi" w:hAnsi="Times New Roman"/>
          <w:sz w:val="24"/>
          <w:lang w:val="id-ID"/>
        </w:rPr>
        <w:t>d</w:t>
      </w:r>
      <w:r w:rsidRPr="00662588">
        <w:rPr>
          <w:rFonts w:ascii="Times New Roman" w:eastAsiaTheme="minorHAnsi" w:hAnsi="Times New Roman"/>
          <w:sz w:val="24"/>
        </w:rPr>
        <w:t>an Amri, K. 2002.</w:t>
      </w:r>
      <w:proofErr w:type="gramEnd"/>
      <w:r w:rsidRPr="00662588">
        <w:rPr>
          <w:rFonts w:ascii="Times New Roman" w:eastAsiaTheme="minorHAnsi" w:hAnsi="Times New Roman"/>
          <w:sz w:val="24"/>
        </w:rPr>
        <w:t xml:space="preserve"> </w:t>
      </w:r>
      <w:proofErr w:type="gramStart"/>
      <w:r w:rsidRPr="00662588">
        <w:rPr>
          <w:rFonts w:ascii="Times New Roman" w:eastAsiaTheme="minorHAnsi" w:hAnsi="Times New Roman"/>
          <w:i/>
          <w:sz w:val="24"/>
        </w:rPr>
        <w:t>Beternak Itik secara Intensif.</w:t>
      </w:r>
      <w:proofErr w:type="gramEnd"/>
      <w:r w:rsidRPr="00662588">
        <w:rPr>
          <w:rFonts w:ascii="Times New Roman" w:eastAsiaTheme="minorHAnsi" w:hAnsi="Times New Roman"/>
          <w:sz w:val="24"/>
        </w:rPr>
        <w:t xml:space="preserve"> </w:t>
      </w:r>
      <w:proofErr w:type="gramStart"/>
      <w:r w:rsidRPr="00662588">
        <w:rPr>
          <w:rFonts w:ascii="Times New Roman" w:eastAsiaTheme="minorHAnsi" w:hAnsi="Times New Roman"/>
          <w:sz w:val="24"/>
        </w:rPr>
        <w:t>Jakarta :</w:t>
      </w:r>
      <w:proofErr w:type="gramEnd"/>
      <w:r w:rsidRPr="00662588">
        <w:rPr>
          <w:rFonts w:ascii="Times New Roman" w:eastAsiaTheme="minorHAnsi" w:hAnsi="Times New Roman"/>
          <w:sz w:val="24"/>
        </w:rPr>
        <w:t xml:space="preserve"> Penebar</w:t>
      </w:r>
      <w:r w:rsidRPr="00662588">
        <w:rPr>
          <w:rFonts w:ascii="Times New Roman" w:eastAsiaTheme="minorHAnsi" w:hAnsi="Times New Roman"/>
          <w:sz w:val="24"/>
          <w:lang w:val="id-ID"/>
        </w:rPr>
        <w:t xml:space="preserve"> </w:t>
      </w:r>
      <w:r>
        <w:rPr>
          <w:rFonts w:ascii="Times New Roman" w:eastAsiaTheme="minorHAnsi" w:hAnsi="Times New Roman"/>
          <w:sz w:val="24"/>
        </w:rPr>
        <w:tab/>
      </w:r>
      <w:r w:rsidRPr="00662588">
        <w:rPr>
          <w:rFonts w:ascii="Times New Roman" w:eastAsiaTheme="minorHAnsi" w:hAnsi="Times New Roman"/>
          <w:sz w:val="24"/>
        </w:rPr>
        <w:t>Swadaya.</w:t>
      </w:r>
    </w:p>
    <w:p w:rsidR="00E871CB" w:rsidRPr="00662588" w:rsidRDefault="00E871CB" w:rsidP="00E871CB">
      <w:pPr>
        <w:jc w:val="both"/>
        <w:rPr>
          <w:rFonts w:ascii="Times New Roman" w:eastAsiaTheme="minorHAnsi" w:hAnsi="Times New Roman"/>
          <w:sz w:val="24"/>
          <w:lang w:val="id-ID"/>
        </w:rPr>
      </w:pPr>
      <w:r w:rsidRPr="00662588">
        <w:rPr>
          <w:rFonts w:ascii="Times New Roman" w:eastAsiaTheme="minorHAnsi" w:hAnsi="Times New Roman"/>
          <w:sz w:val="24"/>
          <w:lang w:val="id-ID"/>
        </w:rPr>
        <w:t xml:space="preserve">Sunarya B. S. C., Z. Abidin, U. Kalsum. 2016. </w:t>
      </w:r>
      <w:r w:rsidRPr="00662588">
        <w:rPr>
          <w:rFonts w:ascii="Times New Roman" w:eastAsiaTheme="minorHAnsi" w:hAnsi="Times New Roman"/>
          <w:i/>
          <w:sz w:val="24"/>
          <w:lang w:val="id-ID"/>
        </w:rPr>
        <w:t xml:space="preserve">Analisis Usaha Ternak Ayam </w:t>
      </w:r>
      <w:r>
        <w:rPr>
          <w:rFonts w:ascii="Times New Roman" w:eastAsiaTheme="minorHAnsi" w:hAnsi="Times New Roman"/>
          <w:i/>
          <w:sz w:val="24"/>
        </w:rPr>
        <w:tab/>
      </w:r>
      <w:r w:rsidRPr="00662588">
        <w:rPr>
          <w:rFonts w:ascii="Times New Roman" w:eastAsiaTheme="minorHAnsi" w:hAnsi="Times New Roman"/>
          <w:i/>
          <w:sz w:val="24"/>
          <w:lang w:val="id-ID"/>
        </w:rPr>
        <w:t>Probiotik</w:t>
      </w:r>
      <w:r w:rsidRPr="00662588">
        <w:rPr>
          <w:rFonts w:ascii="Times New Roman" w:eastAsiaTheme="minorHAnsi" w:hAnsi="Times New Roman"/>
          <w:sz w:val="24"/>
          <w:lang w:val="id-ID"/>
        </w:rPr>
        <w:t xml:space="preserve"> : Studi Kasus : KPA Berkat Usaha Bersama, Kota Metro. J11A. </w:t>
      </w:r>
      <w:r>
        <w:rPr>
          <w:rFonts w:ascii="Times New Roman" w:eastAsiaTheme="minorHAnsi" w:hAnsi="Times New Roman"/>
          <w:sz w:val="24"/>
        </w:rPr>
        <w:tab/>
      </w:r>
      <w:r w:rsidRPr="00662588">
        <w:rPr>
          <w:rFonts w:ascii="Times New Roman" w:eastAsiaTheme="minorHAnsi" w:hAnsi="Times New Roman"/>
          <w:sz w:val="24"/>
          <w:lang w:val="id-ID"/>
        </w:rPr>
        <w:t xml:space="preserve">4(1)1:15-23. </w:t>
      </w:r>
      <w:r w:rsidRPr="00662588">
        <w:rPr>
          <w:rFonts w:ascii="Times New Roman" w:eastAsiaTheme="minorHAnsi" w:hAnsi="Times New Roman"/>
          <w:i/>
          <w:sz w:val="24"/>
          <w:lang w:val="id-ID"/>
        </w:rPr>
        <w:t xml:space="preserve"> </w:t>
      </w:r>
    </w:p>
    <w:p w:rsidR="00E871CB" w:rsidRPr="00662588" w:rsidRDefault="00E871CB" w:rsidP="00E871CB">
      <w:pPr>
        <w:jc w:val="both"/>
        <w:rPr>
          <w:rFonts w:ascii="Times New Roman" w:eastAsiaTheme="minorHAnsi" w:hAnsi="Times New Roman"/>
          <w:sz w:val="24"/>
          <w:lang w:val="id-ID"/>
        </w:rPr>
      </w:pPr>
      <w:r w:rsidRPr="00662588">
        <w:rPr>
          <w:rFonts w:ascii="Times New Roman" w:eastAsiaTheme="minorHAnsi" w:hAnsi="Times New Roman"/>
          <w:sz w:val="24"/>
          <w:lang w:val="id-ID"/>
        </w:rPr>
        <w:t xml:space="preserve">Suratiyah, K. 2015. </w:t>
      </w:r>
      <w:r w:rsidRPr="00662588">
        <w:rPr>
          <w:rFonts w:ascii="Times New Roman" w:eastAsiaTheme="minorHAnsi" w:hAnsi="Times New Roman"/>
          <w:i/>
          <w:sz w:val="24"/>
          <w:lang w:val="id-ID"/>
        </w:rPr>
        <w:t>Ilmu Usahatani.</w:t>
      </w:r>
      <w:r w:rsidRPr="00662588">
        <w:rPr>
          <w:rFonts w:ascii="Times New Roman" w:eastAsiaTheme="minorHAnsi" w:hAnsi="Times New Roman"/>
          <w:sz w:val="24"/>
          <w:lang w:val="id-ID"/>
        </w:rPr>
        <w:t xml:space="preserve"> Jakarta : Penebar Swadaya.</w:t>
      </w:r>
    </w:p>
    <w:p w:rsidR="00E871CB" w:rsidRPr="00662588" w:rsidRDefault="00E871CB" w:rsidP="00E871CB">
      <w:pPr>
        <w:jc w:val="both"/>
        <w:rPr>
          <w:rFonts w:ascii="Times New Roman" w:eastAsiaTheme="minorHAnsi" w:hAnsi="Times New Roman"/>
          <w:sz w:val="24"/>
          <w:lang w:val="id-ID"/>
        </w:rPr>
      </w:pPr>
      <w:r w:rsidRPr="00662588">
        <w:rPr>
          <w:rFonts w:ascii="Times New Roman" w:eastAsiaTheme="minorHAnsi" w:hAnsi="Times New Roman"/>
          <w:sz w:val="24"/>
          <w:lang w:val="id-ID"/>
        </w:rPr>
        <w:t xml:space="preserve">Umar, Husein. 2007. </w:t>
      </w:r>
      <w:r w:rsidRPr="00662588">
        <w:rPr>
          <w:rFonts w:ascii="Times New Roman" w:eastAsiaTheme="minorHAnsi" w:hAnsi="Times New Roman"/>
          <w:i/>
          <w:sz w:val="24"/>
          <w:lang w:val="id-ID"/>
        </w:rPr>
        <w:t xml:space="preserve">Studi Kelayakan Bisnis. </w:t>
      </w:r>
      <w:r w:rsidRPr="00662588">
        <w:rPr>
          <w:rFonts w:ascii="Times New Roman" w:eastAsiaTheme="minorHAnsi" w:hAnsi="Times New Roman"/>
          <w:sz w:val="24"/>
          <w:lang w:val="id-ID"/>
        </w:rPr>
        <w:t xml:space="preserve">Edisi Ketiga Revisi. Jakarta : PT. </w:t>
      </w:r>
      <w:r>
        <w:rPr>
          <w:rFonts w:ascii="Times New Roman" w:eastAsiaTheme="minorHAnsi" w:hAnsi="Times New Roman"/>
          <w:sz w:val="24"/>
        </w:rPr>
        <w:tab/>
      </w:r>
      <w:r w:rsidRPr="00662588">
        <w:rPr>
          <w:rFonts w:ascii="Times New Roman" w:eastAsiaTheme="minorHAnsi" w:hAnsi="Times New Roman"/>
          <w:sz w:val="24"/>
          <w:lang w:val="id-ID"/>
        </w:rPr>
        <w:t>Gramedia Pustaka Utama.</w:t>
      </w:r>
    </w:p>
    <w:p w:rsidR="00E871CB" w:rsidRPr="00662588" w:rsidRDefault="00E871CB" w:rsidP="00C7023D">
      <w:pPr>
        <w:ind w:left="709" w:hanging="709"/>
        <w:jc w:val="both"/>
        <w:rPr>
          <w:rFonts w:ascii="Times New Roman" w:eastAsiaTheme="minorHAnsi" w:hAnsi="Times New Roman"/>
          <w:sz w:val="24"/>
          <w:lang w:val="id-ID"/>
        </w:rPr>
      </w:pPr>
      <w:r w:rsidRPr="00662588">
        <w:rPr>
          <w:rFonts w:ascii="Times New Roman" w:eastAsiaTheme="minorHAnsi" w:hAnsi="Times New Roman"/>
          <w:sz w:val="24"/>
          <w:lang w:val="id-ID"/>
        </w:rPr>
        <w:t xml:space="preserve">Wibowo. B, E. Juarini. 2009. </w:t>
      </w:r>
      <w:r w:rsidRPr="00662588">
        <w:rPr>
          <w:rFonts w:ascii="Times New Roman" w:eastAsiaTheme="minorHAnsi" w:hAnsi="Times New Roman"/>
          <w:i/>
          <w:sz w:val="24"/>
          <w:lang w:val="id-ID"/>
        </w:rPr>
        <w:t xml:space="preserve">Analisis Finansial Kelayakan Usaha Penetasan </w:t>
      </w:r>
      <w:r>
        <w:rPr>
          <w:rFonts w:ascii="Times New Roman" w:eastAsiaTheme="minorHAnsi" w:hAnsi="Times New Roman"/>
          <w:i/>
          <w:sz w:val="24"/>
        </w:rPr>
        <w:tab/>
      </w:r>
      <w:r w:rsidRPr="00662588">
        <w:rPr>
          <w:rFonts w:ascii="Times New Roman" w:eastAsiaTheme="minorHAnsi" w:hAnsi="Times New Roman"/>
          <w:i/>
          <w:sz w:val="24"/>
          <w:lang w:val="id-ID"/>
        </w:rPr>
        <w:t>Telur Itik di Kabupaten Blitar</w:t>
      </w:r>
      <w:r w:rsidRPr="00662588">
        <w:rPr>
          <w:rFonts w:ascii="Times New Roman" w:eastAsiaTheme="minorHAnsi" w:hAnsi="Times New Roman"/>
          <w:sz w:val="24"/>
          <w:lang w:val="id-ID"/>
        </w:rPr>
        <w:t xml:space="preserve">. Seminar Nasional Teknologi Peternakan </w:t>
      </w:r>
      <w:r>
        <w:rPr>
          <w:rFonts w:ascii="Times New Roman" w:eastAsiaTheme="minorHAnsi" w:hAnsi="Times New Roman"/>
          <w:sz w:val="24"/>
        </w:rPr>
        <w:tab/>
      </w:r>
      <w:r w:rsidR="00C7023D">
        <w:rPr>
          <w:rFonts w:ascii="Times New Roman" w:eastAsiaTheme="minorHAnsi" w:hAnsi="Times New Roman"/>
          <w:sz w:val="24"/>
          <w:lang w:val="id-ID"/>
        </w:rPr>
        <w:t xml:space="preserve">dan </w:t>
      </w:r>
      <w:r w:rsidRPr="00662588">
        <w:rPr>
          <w:rFonts w:ascii="Times New Roman" w:eastAsiaTheme="minorHAnsi" w:hAnsi="Times New Roman"/>
          <w:sz w:val="24"/>
          <w:lang w:val="id-ID"/>
        </w:rPr>
        <w:t>Veteriner. Balai Penelitian Ternak.</w:t>
      </w:r>
    </w:p>
    <w:p w:rsidR="00A479C3" w:rsidRPr="00884E18" w:rsidRDefault="00A479C3" w:rsidP="00E871CB">
      <w:pPr>
        <w:jc w:val="both"/>
        <w:rPr>
          <w:rFonts w:ascii="Times New Roman" w:hAnsi="Times New Roman"/>
          <w:b/>
          <w:sz w:val="24"/>
          <w:szCs w:val="24"/>
          <w:lang w:val="id-ID"/>
        </w:rPr>
      </w:pPr>
    </w:p>
    <w:p w:rsidR="00A479C3" w:rsidRPr="00884E18" w:rsidRDefault="00A479C3" w:rsidP="00E871CB">
      <w:pPr>
        <w:jc w:val="both"/>
        <w:rPr>
          <w:rFonts w:ascii="Times New Roman" w:hAnsi="Times New Roman"/>
          <w:b/>
          <w:sz w:val="24"/>
          <w:szCs w:val="24"/>
          <w:lang w:val="id-ID"/>
        </w:rPr>
      </w:pPr>
    </w:p>
    <w:p w:rsidR="00A479C3" w:rsidRPr="00884E18" w:rsidRDefault="00A479C3" w:rsidP="00C27C7C">
      <w:pPr>
        <w:jc w:val="both"/>
        <w:rPr>
          <w:rFonts w:ascii="Times New Roman" w:hAnsi="Times New Roman"/>
          <w:b/>
          <w:sz w:val="24"/>
          <w:szCs w:val="24"/>
          <w:lang w:val="id-ID"/>
        </w:rPr>
      </w:pPr>
    </w:p>
    <w:p w:rsidR="00A73B99" w:rsidRPr="00C7023D" w:rsidRDefault="00A73B99" w:rsidP="00C7023D">
      <w:pPr>
        <w:jc w:val="both"/>
        <w:rPr>
          <w:rFonts w:ascii="Times New Roman" w:hAnsi="Times New Roman"/>
          <w:sz w:val="24"/>
          <w:szCs w:val="24"/>
          <w:lang w:val="id-ID"/>
        </w:rPr>
      </w:pPr>
    </w:p>
    <w:sectPr w:rsidR="00A73B99" w:rsidRPr="00C7023D" w:rsidSect="0013544C">
      <w:headerReference w:type="even" r:id="rId9"/>
      <w:headerReference w:type="default" r:id="rId10"/>
      <w:footerReference w:type="even" r:id="rId11"/>
      <w:footerReference w:type="default" r:id="rId12"/>
      <w:headerReference w:type="first" r:id="rId13"/>
      <w:footerReference w:type="first" r:id="rId14"/>
      <w:pgSz w:w="11909" w:h="16834" w:code="9"/>
      <w:pgMar w:top="1701" w:right="1701" w:bottom="1701" w:left="1701" w:header="720" w:footer="720" w:gutter="0"/>
      <w:pgNumType w:start="7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EB9" w:rsidRDefault="00197EB9" w:rsidP="00E43F77">
      <w:r>
        <w:separator/>
      </w:r>
    </w:p>
  </w:endnote>
  <w:endnote w:type="continuationSeparator" w:id="0">
    <w:p w:rsidR="00197EB9" w:rsidRDefault="00197EB9" w:rsidP="00E4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44C" w:rsidRDefault="001354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1CB" w:rsidRPr="005A5BA8" w:rsidRDefault="00E871CB">
    <w:pPr>
      <w:pStyle w:val="Footer"/>
      <w:jc w:val="right"/>
      <w:rPr>
        <w:rFonts w:ascii="Times New Roman" w:hAnsi="Times New Roman"/>
      </w:rPr>
    </w:pPr>
    <w:r w:rsidRPr="005A5BA8">
      <w:rPr>
        <w:rFonts w:ascii="Times New Roman" w:hAnsi="Times New Roman"/>
      </w:rPr>
      <w:fldChar w:fldCharType="begin"/>
    </w:r>
    <w:r w:rsidRPr="005A5BA8">
      <w:rPr>
        <w:rFonts w:ascii="Times New Roman" w:hAnsi="Times New Roman"/>
      </w:rPr>
      <w:instrText xml:space="preserve"> PAGE   \* MERGEFORMAT </w:instrText>
    </w:r>
    <w:r w:rsidRPr="005A5BA8">
      <w:rPr>
        <w:rFonts w:ascii="Times New Roman" w:hAnsi="Times New Roman"/>
      </w:rPr>
      <w:fldChar w:fldCharType="separate"/>
    </w:r>
    <w:r w:rsidR="0013544C">
      <w:rPr>
        <w:rFonts w:ascii="Times New Roman" w:hAnsi="Times New Roman"/>
        <w:noProof/>
      </w:rPr>
      <w:t>79</w:t>
    </w:r>
    <w:r w:rsidRPr="005A5BA8">
      <w:rPr>
        <w:rFonts w:ascii="Times New Roman" w:hAnsi="Times New Roman"/>
        <w:noProof/>
      </w:rPr>
      <w:fldChar w:fldCharType="end"/>
    </w:r>
  </w:p>
  <w:p w:rsidR="00E871CB" w:rsidRDefault="00E871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388188"/>
      <w:docPartObj>
        <w:docPartGallery w:val="Page Numbers (Bottom of Page)"/>
        <w:docPartUnique/>
      </w:docPartObj>
    </w:sdtPr>
    <w:sdtEndPr>
      <w:rPr>
        <w:noProof/>
      </w:rPr>
    </w:sdtEndPr>
    <w:sdtContent>
      <w:bookmarkStart w:id="0" w:name="_GoBack" w:displacedByCustomXml="prev"/>
      <w:bookmarkEnd w:id="0" w:displacedByCustomXml="prev"/>
      <w:p w:rsidR="0013544C" w:rsidRDefault="0013544C">
        <w:pPr>
          <w:pStyle w:val="Footer"/>
          <w:jc w:val="right"/>
        </w:pPr>
        <w:r>
          <w:fldChar w:fldCharType="begin"/>
        </w:r>
        <w:r>
          <w:instrText xml:space="preserve"> PAGE   \* MERGEFORMAT </w:instrText>
        </w:r>
        <w:r>
          <w:fldChar w:fldCharType="separate"/>
        </w:r>
        <w:r>
          <w:rPr>
            <w:noProof/>
          </w:rPr>
          <w:t>78</w:t>
        </w:r>
        <w:r>
          <w:rPr>
            <w:noProof/>
          </w:rPr>
          <w:fldChar w:fldCharType="end"/>
        </w:r>
      </w:p>
    </w:sdtContent>
  </w:sdt>
  <w:p w:rsidR="0013544C" w:rsidRDefault="001354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EB9" w:rsidRDefault="00197EB9" w:rsidP="00E43F77">
      <w:r>
        <w:separator/>
      </w:r>
    </w:p>
  </w:footnote>
  <w:footnote w:type="continuationSeparator" w:id="0">
    <w:p w:rsidR="00197EB9" w:rsidRDefault="00197EB9" w:rsidP="00E43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44C" w:rsidRDefault="001354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23D" w:rsidRDefault="00C7023D" w:rsidP="00C7023D">
    <w:pPr>
      <w:ind w:left="709"/>
      <w:rPr>
        <w:b/>
        <w:color w:val="006600"/>
        <w:sz w:val="20"/>
        <w:szCs w:val="20"/>
      </w:rPr>
    </w:pPr>
    <w:r>
      <w:rPr>
        <w:noProof/>
        <w:lang w:val="id-ID" w:eastAsia="id-ID"/>
      </w:rPr>
      <w:drawing>
        <wp:anchor distT="0" distB="0" distL="114300" distR="114300" simplePos="0" relativeHeight="251661312" behindDoc="1" locked="0" layoutInCell="1" allowOverlap="1" wp14:anchorId="0910196C" wp14:editId="49AC0246">
          <wp:simplePos x="0" y="0"/>
          <wp:positionH relativeFrom="column">
            <wp:posOffset>75565</wp:posOffset>
          </wp:positionH>
          <wp:positionV relativeFrom="paragraph">
            <wp:posOffset>-10160</wp:posOffset>
          </wp:positionV>
          <wp:extent cx="793750" cy="657225"/>
          <wp:effectExtent l="0" t="0" r="6350" b="9525"/>
          <wp:wrapNone/>
          <wp:docPr id="2" name="Picture 2" descr="Description: D:\Logo Jurnal Pertanian Kelin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Logo Jurnal Pertanian Keling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657225"/>
                  </a:xfrm>
                  <a:prstGeom prst="rect">
                    <a:avLst/>
                  </a:prstGeom>
                  <a:noFill/>
                </pic:spPr>
              </pic:pic>
            </a:graphicData>
          </a:graphic>
          <wp14:sizeRelH relativeFrom="page">
            <wp14:pctWidth>0</wp14:pctWidth>
          </wp14:sizeRelH>
          <wp14:sizeRelV relativeFrom="page">
            <wp14:pctHeight>0</wp14:pctHeight>
          </wp14:sizeRelV>
        </wp:anchor>
      </w:drawing>
    </w:r>
    <w:r>
      <w:rPr>
        <w:b/>
        <w:color w:val="006600"/>
        <w:sz w:val="20"/>
        <w:szCs w:val="20"/>
      </w:rPr>
      <w:t>JURNAL ILMU PERTANIAN KELINGI</w:t>
    </w:r>
  </w:p>
  <w:p w:rsidR="00C7023D" w:rsidRDefault="00C7023D" w:rsidP="00C7023D">
    <w:pPr>
      <w:ind w:left="709"/>
      <w:rPr>
        <w:i/>
        <w:sz w:val="20"/>
        <w:szCs w:val="20"/>
      </w:rPr>
    </w:pPr>
    <w:r>
      <w:rPr>
        <w:i/>
        <w:sz w:val="20"/>
        <w:szCs w:val="20"/>
      </w:rPr>
      <w:t>(KELINGI JOURNAL OF AGRICULTURE)</w:t>
    </w:r>
  </w:p>
  <w:p w:rsidR="00C7023D" w:rsidRDefault="00C7023D" w:rsidP="00C7023D">
    <w:pPr>
      <w:ind w:left="709"/>
      <w:rPr>
        <w:b/>
        <w:sz w:val="20"/>
        <w:szCs w:val="20"/>
      </w:rPr>
    </w:pPr>
    <w:r>
      <w:rPr>
        <w:b/>
        <w:sz w:val="20"/>
        <w:szCs w:val="20"/>
      </w:rPr>
      <w:t>LPPM– UNIVERSITAS MUSI RAWAS</w:t>
    </w:r>
  </w:p>
  <w:p w:rsidR="00C7023D" w:rsidRDefault="00C7023D" w:rsidP="00C7023D">
    <w:pPr>
      <w:ind w:left="709"/>
      <w:rPr>
        <w:b/>
        <w:sz w:val="20"/>
        <w:szCs w:val="20"/>
      </w:rPr>
    </w:pPr>
    <w:r>
      <w:rPr>
        <w:b/>
        <w:sz w:val="20"/>
        <w:szCs w:val="20"/>
      </w:rPr>
      <w:t>e-</w:t>
    </w:r>
    <w:proofErr w:type="gramStart"/>
    <w:r>
      <w:rPr>
        <w:b/>
        <w:sz w:val="20"/>
        <w:szCs w:val="20"/>
      </w:rPr>
      <w:t>issn :</w:t>
    </w:r>
    <w:proofErr w:type="gramEnd"/>
    <w:r>
      <w:rPr>
        <w:b/>
        <w:sz w:val="20"/>
        <w:szCs w:val="20"/>
      </w:rPr>
      <w:t xml:space="preserve"> 2809-0136</w:t>
    </w:r>
  </w:p>
  <w:p w:rsidR="00C7023D" w:rsidRDefault="00C7023D" w:rsidP="00C7023D">
    <w:pPr>
      <w:ind w:left="709"/>
      <w:rPr>
        <w:b/>
        <w:sz w:val="20"/>
        <w:szCs w:val="20"/>
      </w:rPr>
    </w:pPr>
    <w:proofErr w:type="gramStart"/>
    <w:r>
      <w:rPr>
        <w:b/>
        <w:sz w:val="20"/>
        <w:szCs w:val="20"/>
      </w:rPr>
      <w:t>Alamat :</w:t>
    </w:r>
    <w:proofErr w:type="gramEnd"/>
    <w:r>
      <w:rPr>
        <w:b/>
        <w:sz w:val="20"/>
        <w:szCs w:val="20"/>
      </w:rPr>
      <w:t xml:space="preserve"> Jl. Sultan Mahmud Badarrudi II Kel. Air Kuti Kec. Lubuklinggau Timur I</w:t>
    </w:r>
  </w:p>
  <w:p w:rsidR="00C7023D" w:rsidRDefault="00C7023D" w:rsidP="00C7023D">
    <w:pPr>
      <w:ind w:left="709"/>
      <w:rPr>
        <w:b/>
        <w:sz w:val="20"/>
        <w:szCs w:val="20"/>
      </w:rPr>
    </w:pPr>
    <w:r>
      <w:rPr>
        <w:b/>
        <w:sz w:val="20"/>
        <w:szCs w:val="20"/>
      </w:rPr>
      <w:t>Kota Lubuklinggau.  WA/hp. 081271133737/082280742623</w:t>
    </w:r>
  </w:p>
  <w:p w:rsidR="00C7023D" w:rsidRPr="00C7023D" w:rsidRDefault="00C7023D" w:rsidP="00C7023D">
    <w:pPr>
      <w:pStyle w:val="Header"/>
    </w:pPr>
    <w:r>
      <w:rPr>
        <w:b/>
      </w:rPr>
      <w:tab/>
    </w:r>
    <w:proofErr w:type="gramStart"/>
    <w:r>
      <w:rPr>
        <w:b/>
      </w:rPr>
      <w:t>Email :</w:t>
    </w:r>
    <w:proofErr w:type="gramEnd"/>
    <w:r>
      <w:rPr>
        <w:b/>
      </w:rPr>
      <w:t xml:space="preserve"> </w:t>
    </w:r>
    <w:hyperlink r:id="rId2" w:history="1">
      <w:r>
        <w:rPr>
          <w:rStyle w:val="Hyperlink"/>
          <w:b/>
        </w:rPr>
        <w:t>JIPKunmura01@gmail.com</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CD9" w:rsidRDefault="00577CD9" w:rsidP="00577CD9">
    <w:pPr>
      <w:ind w:left="709"/>
      <w:rPr>
        <w:b/>
        <w:color w:val="006600"/>
        <w:sz w:val="20"/>
        <w:szCs w:val="20"/>
      </w:rPr>
    </w:pPr>
    <w:r>
      <w:rPr>
        <w:noProof/>
        <w:lang w:val="id-ID" w:eastAsia="id-ID"/>
      </w:rPr>
      <w:drawing>
        <wp:anchor distT="0" distB="0" distL="114300" distR="114300" simplePos="0" relativeHeight="251659264" behindDoc="1" locked="0" layoutInCell="1" allowOverlap="1" wp14:anchorId="66E0208D" wp14:editId="3F4DBB5B">
          <wp:simplePos x="0" y="0"/>
          <wp:positionH relativeFrom="column">
            <wp:posOffset>75565</wp:posOffset>
          </wp:positionH>
          <wp:positionV relativeFrom="paragraph">
            <wp:posOffset>-10160</wp:posOffset>
          </wp:positionV>
          <wp:extent cx="793750" cy="657225"/>
          <wp:effectExtent l="0" t="0" r="6350" b="9525"/>
          <wp:wrapNone/>
          <wp:docPr id="1" name="Picture 1" descr="Description: D:\Logo Jurnal Pertanian Kelin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Logo Jurnal Pertanian Keling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657225"/>
                  </a:xfrm>
                  <a:prstGeom prst="rect">
                    <a:avLst/>
                  </a:prstGeom>
                  <a:noFill/>
                </pic:spPr>
              </pic:pic>
            </a:graphicData>
          </a:graphic>
          <wp14:sizeRelH relativeFrom="page">
            <wp14:pctWidth>0</wp14:pctWidth>
          </wp14:sizeRelH>
          <wp14:sizeRelV relativeFrom="page">
            <wp14:pctHeight>0</wp14:pctHeight>
          </wp14:sizeRelV>
        </wp:anchor>
      </w:drawing>
    </w:r>
    <w:r>
      <w:rPr>
        <w:b/>
        <w:color w:val="006600"/>
        <w:sz w:val="20"/>
        <w:szCs w:val="20"/>
      </w:rPr>
      <w:t>JURNAL ILMU PERTANIAN KELINGI</w:t>
    </w:r>
  </w:p>
  <w:p w:rsidR="00577CD9" w:rsidRDefault="00577CD9" w:rsidP="00577CD9">
    <w:pPr>
      <w:ind w:left="709"/>
      <w:rPr>
        <w:i/>
        <w:sz w:val="20"/>
        <w:szCs w:val="20"/>
      </w:rPr>
    </w:pPr>
    <w:r>
      <w:rPr>
        <w:i/>
        <w:sz w:val="20"/>
        <w:szCs w:val="20"/>
      </w:rPr>
      <w:t>(KELINGI JOURNAL OF AGRICULTURE)</w:t>
    </w:r>
  </w:p>
  <w:p w:rsidR="00577CD9" w:rsidRDefault="00577CD9" w:rsidP="00577CD9">
    <w:pPr>
      <w:ind w:left="709"/>
      <w:rPr>
        <w:b/>
        <w:sz w:val="20"/>
        <w:szCs w:val="20"/>
      </w:rPr>
    </w:pPr>
    <w:r>
      <w:rPr>
        <w:b/>
        <w:sz w:val="20"/>
        <w:szCs w:val="20"/>
      </w:rPr>
      <w:t>LPPM– UNIVERSITAS MUSI RAWAS</w:t>
    </w:r>
  </w:p>
  <w:p w:rsidR="00577CD9" w:rsidRDefault="00577CD9" w:rsidP="00577CD9">
    <w:pPr>
      <w:ind w:left="709"/>
      <w:rPr>
        <w:b/>
        <w:sz w:val="20"/>
        <w:szCs w:val="20"/>
      </w:rPr>
    </w:pPr>
    <w:r>
      <w:rPr>
        <w:b/>
        <w:sz w:val="20"/>
        <w:szCs w:val="20"/>
      </w:rPr>
      <w:t>e-</w:t>
    </w:r>
    <w:proofErr w:type="gramStart"/>
    <w:r>
      <w:rPr>
        <w:b/>
        <w:sz w:val="20"/>
        <w:szCs w:val="20"/>
      </w:rPr>
      <w:t>issn :</w:t>
    </w:r>
    <w:proofErr w:type="gramEnd"/>
    <w:r>
      <w:rPr>
        <w:b/>
        <w:sz w:val="20"/>
        <w:szCs w:val="20"/>
      </w:rPr>
      <w:t xml:space="preserve"> 2809-0136</w:t>
    </w:r>
  </w:p>
  <w:p w:rsidR="00577CD9" w:rsidRDefault="00577CD9" w:rsidP="00577CD9">
    <w:pPr>
      <w:ind w:left="709"/>
      <w:rPr>
        <w:b/>
        <w:sz w:val="20"/>
        <w:szCs w:val="20"/>
      </w:rPr>
    </w:pPr>
    <w:proofErr w:type="gramStart"/>
    <w:r>
      <w:rPr>
        <w:b/>
        <w:sz w:val="20"/>
        <w:szCs w:val="20"/>
      </w:rPr>
      <w:t>Alamat :</w:t>
    </w:r>
    <w:proofErr w:type="gramEnd"/>
    <w:r>
      <w:rPr>
        <w:b/>
        <w:sz w:val="20"/>
        <w:szCs w:val="20"/>
      </w:rPr>
      <w:t xml:space="preserve"> Jl. Sultan Mahmud Badarrudi II Kel. Air Kuti Kec. Lubuklinggau Timur I</w:t>
    </w:r>
  </w:p>
  <w:p w:rsidR="00577CD9" w:rsidRDefault="00577CD9" w:rsidP="00577CD9">
    <w:pPr>
      <w:ind w:left="709"/>
      <w:rPr>
        <w:b/>
        <w:sz w:val="20"/>
        <w:szCs w:val="20"/>
      </w:rPr>
    </w:pPr>
    <w:r>
      <w:rPr>
        <w:b/>
        <w:sz w:val="20"/>
        <w:szCs w:val="20"/>
      </w:rPr>
      <w:t>Kota Lubuklinggau.  WA/hp. 081271133737/082280742623</w:t>
    </w:r>
  </w:p>
  <w:p w:rsidR="00577CD9" w:rsidRPr="000E6F91" w:rsidRDefault="00577CD9">
    <w:pPr>
      <w:pStyle w:val="Header"/>
      <w:rPr>
        <w:lang w:val="id-ID"/>
      </w:rPr>
    </w:pPr>
    <w:r>
      <w:rPr>
        <w:b/>
      </w:rPr>
      <w:tab/>
    </w:r>
    <w:proofErr w:type="gramStart"/>
    <w:r>
      <w:rPr>
        <w:b/>
      </w:rPr>
      <w:t>Email :</w:t>
    </w:r>
    <w:proofErr w:type="gramEnd"/>
    <w:r>
      <w:rPr>
        <w:b/>
      </w:rPr>
      <w:t xml:space="preserve"> </w:t>
    </w:r>
    <w:hyperlink r:id="rId2" w:history="1">
      <w:r>
        <w:rPr>
          <w:rStyle w:val="Hyperlink"/>
          <w:b/>
        </w:rPr>
        <w:t>JIPKunmura01@gmail.com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444D"/>
    <w:multiLevelType w:val="hybridMultilevel"/>
    <w:tmpl w:val="F648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15469"/>
    <w:multiLevelType w:val="multilevel"/>
    <w:tmpl w:val="E0B4E09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1F50CB0"/>
    <w:multiLevelType w:val="hybridMultilevel"/>
    <w:tmpl w:val="F3303152"/>
    <w:lvl w:ilvl="0" w:tplc="90EC473E">
      <w:start w:val="1"/>
      <w:numFmt w:val="decimal"/>
      <w:lvlText w:val="%1)"/>
      <w:lvlJc w:val="left"/>
      <w:pPr>
        <w:ind w:left="720" w:hanging="360"/>
      </w:pPr>
      <w:rPr>
        <w:rFonts w:hint="default"/>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4631E4"/>
    <w:multiLevelType w:val="hybridMultilevel"/>
    <w:tmpl w:val="C66A6C74"/>
    <w:lvl w:ilvl="0" w:tplc="42A8A4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7A260C"/>
    <w:multiLevelType w:val="hybridMultilevel"/>
    <w:tmpl w:val="C6D6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6491A"/>
    <w:multiLevelType w:val="multilevel"/>
    <w:tmpl w:val="846A6616"/>
    <w:lvl w:ilvl="0">
      <w:start w:val="6"/>
      <w:numFmt w:val="upperRoman"/>
      <w:lvlText w:val="%1."/>
      <w:lvlJc w:val="left"/>
      <w:pPr>
        <w:ind w:left="180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nsid w:val="2F0872B4"/>
    <w:multiLevelType w:val="hybridMultilevel"/>
    <w:tmpl w:val="5D5AC5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2B0B88"/>
    <w:multiLevelType w:val="multilevel"/>
    <w:tmpl w:val="CA2A6B68"/>
    <w:lvl w:ilvl="0">
      <w:start w:val="5"/>
      <w:numFmt w:val="upperRoman"/>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6243365"/>
    <w:multiLevelType w:val="hybridMultilevel"/>
    <w:tmpl w:val="CE2E6C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69D507A"/>
    <w:multiLevelType w:val="hybridMultilevel"/>
    <w:tmpl w:val="4CA27C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AFF109F"/>
    <w:multiLevelType w:val="hybridMultilevel"/>
    <w:tmpl w:val="21D403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1AC22AF"/>
    <w:multiLevelType w:val="hybridMultilevel"/>
    <w:tmpl w:val="053E86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0A3788"/>
    <w:multiLevelType w:val="hybridMultilevel"/>
    <w:tmpl w:val="51FCC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7DF5556"/>
    <w:multiLevelType w:val="hybridMultilevel"/>
    <w:tmpl w:val="51523A56"/>
    <w:lvl w:ilvl="0" w:tplc="E696CC4E">
      <w:numFmt w:val="bullet"/>
      <w:lvlText w:val="-"/>
      <w:lvlJc w:val="left"/>
      <w:pPr>
        <w:ind w:left="1080" w:hanging="360"/>
      </w:pPr>
      <w:rPr>
        <w:rFonts w:ascii="Times New Roman" w:eastAsia="Times New Roman" w:hAnsi="Times New Roman" w:hint="default"/>
        <w:b/>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BF16A87"/>
    <w:multiLevelType w:val="hybridMultilevel"/>
    <w:tmpl w:val="BF22FA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0945125"/>
    <w:multiLevelType w:val="hybridMultilevel"/>
    <w:tmpl w:val="FD9CF10C"/>
    <w:lvl w:ilvl="0" w:tplc="E13EB5DA">
      <w:start w:val="1"/>
      <w:numFmt w:val="decimal"/>
      <w:lvlText w:val="%1)"/>
      <w:lvlJc w:val="left"/>
      <w:pPr>
        <w:ind w:left="810" w:hanging="360"/>
      </w:pPr>
      <w:rPr>
        <w:rFonts w:hint="default"/>
        <w:b/>
        <w:vertAlign w:val="superscrip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16">
    <w:nsid w:val="652575F7"/>
    <w:multiLevelType w:val="hybridMultilevel"/>
    <w:tmpl w:val="6B64799E"/>
    <w:lvl w:ilvl="0" w:tplc="0421000F">
      <w:start w:val="1"/>
      <w:numFmt w:val="decimal"/>
      <w:lvlText w:val="%1."/>
      <w:lvlJc w:val="left"/>
      <w:pPr>
        <w:ind w:left="720" w:hanging="360"/>
      </w:pPr>
      <w:rPr>
        <w:rFonts w:hint="default"/>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79E706F"/>
    <w:multiLevelType w:val="hybridMultilevel"/>
    <w:tmpl w:val="240081C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nsid w:val="728764F3"/>
    <w:multiLevelType w:val="hybridMultilevel"/>
    <w:tmpl w:val="15FE3974"/>
    <w:lvl w:ilvl="0" w:tplc="0409000F">
      <w:start w:val="1"/>
      <w:numFmt w:val="decimal"/>
      <w:lvlText w:val="%1."/>
      <w:lvlJc w:val="left"/>
      <w:pPr>
        <w:ind w:left="720" w:hanging="360"/>
      </w:pPr>
      <w:rPr>
        <w:rFonts w:eastAsia="Times New Roman"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903284E"/>
    <w:multiLevelType w:val="hybridMultilevel"/>
    <w:tmpl w:val="030E8882"/>
    <w:lvl w:ilvl="0" w:tplc="4308034E">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8"/>
  </w:num>
  <w:num w:numId="2">
    <w:abstractNumId w:val="17"/>
  </w:num>
  <w:num w:numId="3">
    <w:abstractNumId w:val="12"/>
  </w:num>
  <w:num w:numId="4">
    <w:abstractNumId w:val="11"/>
  </w:num>
  <w:num w:numId="5">
    <w:abstractNumId w:val="6"/>
  </w:num>
  <w:num w:numId="6">
    <w:abstractNumId w:val="3"/>
  </w:num>
  <w:num w:numId="7">
    <w:abstractNumId w:val="13"/>
  </w:num>
  <w:num w:numId="8">
    <w:abstractNumId w:val="9"/>
  </w:num>
  <w:num w:numId="9">
    <w:abstractNumId w:val="4"/>
  </w:num>
  <w:num w:numId="10">
    <w:abstractNumId w:val="0"/>
  </w:num>
  <w:num w:numId="11">
    <w:abstractNumId w:val="15"/>
  </w:num>
  <w:num w:numId="12">
    <w:abstractNumId w:val="2"/>
  </w:num>
  <w:num w:numId="13">
    <w:abstractNumId w:val="16"/>
  </w:num>
  <w:num w:numId="14">
    <w:abstractNumId w:val="10"/>
  </w:num>
  <w:num w:numId="15">
    <w:abstractNumId w:val="19"/>
  </w:num>
  <w:num w:numId="16">
    <w:abstractNumId w:val="7"/>
  </w:num>
  <w:num w:numId="17">
    <w:abstractNumId w:val="1"/>
  </w:num>
  <w:num w:numId="18">
    <w:abstractNumId w:val="5"/>
  </w:num>
  <w:num w:numId="19">
    <w:abstractNumId w:val="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12F"/>
    <w:rsid w:val="00002B30"/>
    <w:rsid w:val="000157EB"/>
    <w:rsid w:val="00021860"/>
    <w:rsid w:val="00027FF4"/>
    <w:rsid w:val="00043CC7"/>
    <w:rsid w:val="00056229"/>
    <w:rsid w:val="000562C8"/>
    <w:rsid w:val="00064ED5"/>
    <w:rsid w:val="000678B4"/>
    <w:rsid w:val="00091810"/>
    <w:rsid w:val="000A0C38"/>
    <w:rsid w:val="000A5725"/>
    <w:rsid w:val="000D1C9E"/>
    <w:rsid w:val="000D2F1B"/>
    <w:rsid w:val="000D4185"/>
    <w:rsid w:val="000D587E"/>
    <w:rsid w:val="000E1619"/>
    <w:rsid w:val="000E4D8F"/>
    <w:rsid w:val="000E6F91"/>
    <w:rsid w:val="00106347"/>
    <w:rsid w:val="00111E6D"/>
    <w:rsid w:val="0011425A"/>
    <w:rsid w:val="00115816"/>
    <w:rsid w:val="00117D98"/>
    <w:rsid w:val="0013544C"/>
    <w:rsid w:val="0015068F"/>
    <w:rsid w:val="00166253"/>
    <w:rsid w:val="00171FF7"/>
    <w:rsid w:val="00177FEB"/>
    <w:rsid w:val="0019373F"/>
    <w:rsid w:val="0019759C"/>
    <w:rsid w:val="00197EB9"/>
    <w:rsid w:val="001B78ED"/>
    <w:rsid w:val="001C11E3"/>
    <w:rsid w:val="001C7CB9"/>
    <w:rsid w:val="001D0A35"/>
    <w:rsid w:val="001D25D0"/>
    <w:rsid w:val="001D2D89"/>
    <w:rsid w:val="001D552C"/>
    <w:rsid w:val="001E36C5"/>
    <w:rsid w:val="001E4565"/>
    <w:rsid w:val="001E45A5"/>
    <w:rsid w:val="001F3237"/>
    <w:rsid w:val="002031F6"/>
    <w:rsid w:val="00206BE2"/>
    <w:rsid w:val="0021005E"/>
    <w:rsid w:val="002125E4"/>
    <w:rsid w:val="00213CFA"/>
    <w:rsid w:val="00221952"/>
    <w:rsid w:val="002337EF"/>
    <w:rsid w:val="002356A1"/>
    <w:rsid w:val="002546AE"/>
    <w:rsid w:val="00255936"/>
    <w:rsid w:val="00262B9A"/>
    <w:rsid w:val="0027755A"/>
    <w:rsid w:val="00290A8F"/>
    <w:rsid w:val="00295752"/>
    <w:rsid w:val="002A1D41"/>
    <w:rsid w:val="002B7B52"/>
    <w:rsid w:val="002C3EDB"/>
    <w:rsid w:val="002D4D75"/>
    <w:rsid w:val="002D4E7C"/>
    <w:rsid w:val="002D52B8"/>
    <w:rsid w:val="002D67E2"/>
    <w:rsid w:val="002D71E5"/>
    <w:rsid w:val="002F2D08"/>
    <w:rsid w:val="00301B60"/>
    <w:rsid w:val="00323FF9"/>
    <w:rsid w:val="003259EB"/>
    <w:rsid w:val="00326809"/>
    <w:rsid w:val="003340F1"/>
    <w:rsid w:val="0033514C"/>
    <w:rsid w:val="00335FA2"/>
    <w:rsid w:val="00342082"/>
    <w:rsid w:val="00354EF9"/>
    <w:rsid w:val="0035562D"/>
    <w:rsid w:val="00355B27"/>
    <w:rsid w:val="00357F73"/>
    <w:rsid w:val="003632D3"/>
    <w:rsid w:val="003721B9"/>
    <w:rsid w:val="00381901"/>
    <w:rsid w:val="00394C52"/>
    <w:rsid w:val="00395108"/>
    <w:rsid w:val="003B16C2"/>
    <w:rsid w:val="003B2249"/>
    <w:rsid w:val="003B384F"/>
    <w:rsid w:val="003B56EE"/>
    <w:rsid w:val="003D2F05"/>
    <w:rsid w:val="003E46EB"/>
    <w:rsid w:val="003E47AC"/>
    <w:rsid w:val="003F49E7"/>
    <w:rsid w:val="003F58C0"/>
    <w:rsid w:val="0040009A"/>
    <w:rsid w:val="004036DA"/>
    <w:rsid w:val="00411EE8"/>
    <w:rsid w:val="004165AC"/>
    <w:rsid w:val="004262B0"/>
    <w:rsid w:val="00433893"/>
    <w:rsid w:val="004379AB"/>
    <w:rsid w:val="00442E2E"/>
    <w:rsid w:val="00446AA9"/>
    <w:rsid w:val="0045083D"/>
    <w:rsid w:val="004527EA"/>
    <w:rsid w:val="00454C24"/>
    <w:rsid w:val="00471FE9"/>
    <w:rsid w:val="00483B05"/>
    <w:rsid w:val="00491689"/>
    <w:rsid w:val="004B1A2A"/>
    <w:rsid w:val="004C0C7F"/>
    <w:rsid w:val="004C72FC"/>
    <w:rsid w:val="004D0D46"/>
    <w:rsid w:val="004E011F"/>
    <w:rsid w:val="004E2A39"/>
    <w:rsid w:val="004E539D"/>
    <w:rsid w:val="004F7B10"/>
    <w:rsid w:val="00523A8C"/>
    <w:rsid w:val="00523E9D"/>
    <w:rsid w:val="00525E78"/>
    <w:rsid w:val="00531C3D"/>
    <w:rsid w:val="0054161E"/>
    <w:rsid w:val="00551110"/>
    <w:rsid w:val="00552702"/>
    <w:rsid w:val="005558C1"/>
    <w:rsid w:val="005569DD"/>
    <w:rsid w:val="00566648"/>
    <w:rsid w:val="00571121"/>
    <w:rsid w:val="00572350"/>
    <w:rsid w:val="00573E1A"/>
    <w:rsid w:val="00577CD9"/>
    <w:rsid w:val="005824B6"/>
    <w:rsid w:val="005962BE"/>
    <w:rsid w:val="005A5BA8"/>
    <w:rsid w:val="005B4C5C"/>
    <w:rsid w:val="005C5CC1"/>
    <w:rsid w:val="005C754D"/>
    <w:rsid w:val="005D580C"/>
    <w:rsid w:val="005F1FED"/>
    <w:rsid w:val="005F3894"/>
    <w:rsid w:val="005F5C9B"/>
    <w:rsid w:val="00624543"/>
    <w:rsid w:val="006266C6"/>
    <w:rsid w:val="006328BA"/>
    <w:rsid w:val="00657458"/>
    <w:rsid w:val="0066610E"/>
    <w:rsid w:val="006668D4"/>
    <w:rsid w:val="00671DC5"/>
    <w:rsid w:val="006910EF"/>
    <w:rsid w:val="00691D4E"/>
    <w:rsid w:val="006A2336"/>
    <w:rsid w:val="006B0EB3"/>
    <w:rsid w:val="006C0B3B"/>
    <w:rsid w:val="006C3C62"/>
    <w:rsid w:val="006D49EB"/>
    <w:rsid w:val="006F1970"/>
    <w:rsid w:val="006F5E97"/>
    <w:rsid w:val="006F630C"/>
    <w:rsid w:val="00701D4A"/>
    <w:rsid w:val="007039B3"/>
    <w:rsid w:val="00715D30"/>
    <w:rsid w:val="00717B04"/>
    <w:rsid w:val="00737667"/>
    <w:rsid w:val="007442CB"/>
    <w:rsid w:val="007473B8"/>
    <w:rsid w:val="007544A9"/>
    <w:rsid w:val="00766BDA"/>
    <w:rsid w:val="00772022"/>
    <w:rsid w:val="0077485E"/>
    <w:rsid w:val="00793821"/>
    <w:rsid w:val="007C5F86"/>
    <w:rsid w:val="007D0586"/>
    <w:rsid w:val="007D267C"/>
    <w:rsid w:val="007E01B0"/>
    <w:rsid w:val="007E6F62"/>
    <w:rsid w:val="00804D14"/>
    <w:rsid w:val="00810980"/>
    <w:rsid w:val="008349F5"/>
    <w:rsid w:val="0084015A"/>
    <w:rsid w:val="008452CA"/>
    <w:rsid w:val="0086615E"/>
    <w:rsid w:val="00870946"/>
    <w:rsid w:val="008723FC"/>
    <w:rsid w:val="008726EC"/>
    <w:rsid w:val="00884E18"/>
    <w:rsid w:val="00887D82"/>
    <w:rsid w:val="00890466"/>
    <w:rsid w:val="008943E5"/>
    <w:rsid w:val="0089484F"/>
    <w:rsid w:val="008A026B"/>
    <w:rsid w:val="008A0583"/>
    <w:rsid w:val="008A6FED"/>
    <w:rsid w:val="008B24B8"/>
    <w:rsid w:val="008D157B"/>
    <w:rsid w:val="008F3019"/>
    <w:rsid w:val="008F401F"/>
    <w:rsid w:val="008F576A"/>
    <w:rsid w:val="0091494E"/>
    <w:rsid w:val="00914D8D"/>
    <w:rsid w:val="0092082E"/>
    <w:rsid w:val="00921494"/>
    <w:rsid w:val="0092366B"/>
    <w:rsid w:val="009318B5"/>
    <w:rsid w:val="009425F4"/>
    <w:rsid w:val="00950086"/>
    <w:rsid w:val="00953D9F"/>
    <w:rsid w:val="00955C62"/>
    <w:rsid w:val="00964C39"/>
    <w:rsid w:val="00970951"/>
    <w:rsid w:val="009922BD"/>
    <w:rsid w:val="009B1428"/>
    <w:rsid w:val="009B1A82"/>
    <w:rsid w:val="009C2F1D"/>
    <w:rsid w:val="009D180A"/>
    <w:rsid w:val="009D321A"/>
    <w:rsid w:val="009E6F8B"/>
    <w:rsid w:val="00A205FC"/>
    <w:rsid w:val="00A24776"/>
    <w:rsid w:val="00A268E8"/>
    <w:rsid w:val="00A31725"/>
    <w:rsid w:val="00A422F7"/>
    <w:rsid w:val="00A479C3"/>
    <w:rsid w:val="00A54CFB"/>
    <w:rsid w:val="00A57AA5"/>
    <w:rsid w:val="00A73B99"/>
    <w:rsid w:val="00A77AD0"/>
    <w:rsid w:val="00A80869"/>
    <w:rsid w:val="00A83C84"/>
    <w:rsid w:val="00A83D46"/>
    <w:rsid w:val="00AA1651"/>
    <w:rsid w:val="00AA2D62"/>
    <w:rsid w:val="00AA450E"/>
    <w:rsid w:val="00AB5221"/>
    <w:rsid w:val="00AC32CE"/>
    <w:rsid w:val="00AD5F21"/>
    <w:rsid w:val="00AE0DE6"/>
    <w:rsid w:val="00AF1CEA"/>
    <w:rsid w:val="00AF37B9"/>
    <w:rsid w:val="00AF4F2F"/>
    <w:rsid w:val="00AF6AE7"/>
    <w:rsid w:val="00AF7E1C"/>
    <w:rsid w:val="00B00221"/>
    <w:rsid w:val="00B03C0C"/>
    <w:rsid w:val="00B041DF"/>
    <w:rsid w:val="00B164F2"/>
    <w:rsid w:val="00B22737"/>
    <w:rsid w:val="00B35766"/>
    <w:rsid w:val="00B46816"/>
    <w:rsid w:val="00B51C93"/>
    <w:rsid w:val="00B64663"/>
    <w:rsid w:val="00B70D2C"/>
    <w:rsid w:val="00B721AD"/>
    <w:rsid w:val="00B8541B"/>
    <w:rsid w:val="00B916B4"/>
    <w:rsid w:val="00B9345D"/>
    <w:rsid w:val="00B93AEC"/>
    <w:rsid w:val="00B96D69"/>
    <w:rsid w:val="00BB34BB"/>
    <w:rsid w:val="00BB4FBD"/>
    <w:rsid w:val="00BC55C3"/>
    <w:rsid w:val="00BD0352"/>
    <w:rsid w:val="00BD048B"/>
    <w:rsid w:val="00BD79BE"/>
    <w:rsid w:val="00BE5D96"/>
    <w:rsid w:val="00BF4B2E"/>
    <w:rsid w:val="00C00B85"/>
    <w:rsid w:val="00C058DB"/>
    <w:rsid w:val="00C13D2D"/>
    <w:rsid w:val="00C20250"/>
    <w:rsid w:val="00C27C7C"/>
    <w:rsid w:val="00C31034"/>
    <w:rsid w:val="00C3242F"/>
    <w:rsid w:val="00C37D3B"/>
    <w:rsid w:val="00C43F7C"/>
    <w:rsid w:val="00C53998"/>
    <w:rsid w:val="00C560C8"/>
    <w:rsid w:val="00C6036C"/>
    <w:rsid w:val="00C67787"/>
    <w:rsid w:val="00C7023D"/>
    <w:rsid w:val="00C7487E"/>
    <w:rsid w:val="00C7612F"/>
    <w:rsid w:val="00C86FA7"/>
    <w:rsid w:val="00CA35F4"/>
    <w:rsid w:val="00CA4597"/>
    <w:rsid w:val="00CA60EF"/>
    <w:rsid w:val="00CC3032"/>
    <w:rsid w:val="00CC7DE1"/>
    <w:rsid w:val="00D02701"/>
    <w:rsid w:val="00D24C09"/>
    <w:rsid w:val="00D35C44"/>
    <w:rsid w:val="00D3651B"/>
    <w:rsid w:val="00D412EE"/>
    <w:rsid w:val="00D44C2F"/>
    <w:rsid w:val="00D54ED2"/>
    <w:rsid w:val="00D70D43"/>
    <w:rsid w:val="00D82C82"/>
    <w:rsid w:val="00D94183"/>
    <w:rsid w:val="00D94FE3"/>
    <w:rsid w:val="00DA2EDD"/>
    <w:rsid w:val="00DB0E07"/>
    <w:rsid w:val="00DD55EC"/>
    <w:rsid w:val="00DD64BC"/>
    <w:rsid w:val="00DE7C87"/>
    <w:rsid w:val="00DF71D0"/>
    <w:rsid w:val="00E02875"/>
    <w:rsid w:val="00E02EB7"/>
    <w:rsid w:val="00E0598C"/>
    <w:rsid w:val="00E05BF7"/>
    <w:rsid w:val="00E0745B"/>
    <w:rsid w:val="00E12188"/>
    <w:rsid w:val="00E15EEF"/>
    <w:rsid w:val="00E34D3C"/>
    <w:rsid w:val="00E43F77"/>
    <w:rsid w:val="00E52BB4"/>
    <w:rsid w:val="00E53F70"/>
    <w:rsid w:val="00E84BD7"/>
    <w:rsid w:val="00E871CB"/>
    <w:rsid w:val="00E90211"/>
    <w:rsid w:val="00E9106F"/>
    <w:rsid w:val="00EA2D50"/>
    <w:rsid w:val="00EB5E53"/>
    <w:rsid w:val="00EB603D"/>
    <w:rsid w:val="00EC32A7"/>
    <w:rsid w:val="00EC5212"/>
    <w:rsid w:val="00ED51F0"/>
    <w:rsid w:val="00EE7CCD"/>
    <w:rsid w:val="00EF0D8A"/>
    <w:rsid w:val="00F048E7"/>
    <w:rsid w:val="00F110A1"/>
    <w:rsid w:val="00F26BC1"/>
    <w:rsid w:val="00F34875"/>
    <w:rsid w:val="00F354F3"/>
    <w:rsid w:val="00F5057A"/>
    <w:rsid w:val="00F603DB"/>
    <w:rsid w:val="00F61E20"/>
    <w:rsid w:val="00F74B26"/>
    <w:rsid w:val="00FA0318"/>
    <w:rsid w:val="00FC4254"/>
    <w:rsid w:val="00FD2168"/>
    <w:rsid w:val="00FE18DC"/>
    <w:rsid w:val="00FE300B"/>
    <w:rsid w:val="00FE386F"/>
    <w:rsid w:val="00FE65FE"/>
    <w:rsid w:val="00FE76F3"/>
    <w:rsid w:val="00FF23E1"/>
    <w:rsid w:val="00FF27B3"/>
    <w:rsid w:val="00FF4D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21A"/>
    <w:pPr>
      <w:jc w:val="center"/>
    </w:pPr>
    <w:rPr>
      <w:rFonts w:cs="Times New Roman"/>
      <w:sz w:val="22"/>
      <w:szCs w:val="22"/>
      <w:lang w:val="en-US" w:eastAsia="en-US"/>
    </w:rPr>
  </w:style>
  <w:style w:type="paragraph" w:styleId="Heading1">
    <w:name w:val="heading 1"/>
    <w:basedOn w:val="Normal"/>
    <w:next w:val="Normal"/>
    <w:link w:val="Heading1Char"/>
    <w:uiPriority w:val="9"/>
    <w:qFormat/>
    <w:rsid w:val="00AA450E"/>
    <w:pPr>
      <w:keepNext/>
      <w:outlineLvl w:val="0"/>
    </w:pPr>
    <w:rPr>
      <w:rFonts w:ascii="Times New Roman" w:hAnsi="Times New Roman"/>
      <w:b/>
      <w:bCs/>
      <w:kern w:val="32"/>
      <w:sz w:val="24"/>
      <w:szCs w:val="32"/>
    </w:rPr>
  </w:style>
  <w:style w:type="paragraph" w:styleId="Heading2">
    <w:name w:val="heading 2"/>
    <w:basedOn w:val="Normal"/>
    <w:next w:val="Normal"/>
    <w:link w:val="Heading2Char"/>
    <w:uiPriority w:val="9"/>
    <w:unhideWhenUsed/>
    <w:qFormat/>
    <w:rsid w:val="00E0598C"/>
    <w:pPr>
      <w:keepNext/>
      <w:outlineLvl w:val="1"/>
    </w:pPr>
    <w:rPr>
      <w:rFonts w:ascii="Times New Roman" w:hAnsi="Times New Roman"/>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321A"/>
    <w:rPr>
      <w:rFonts w:ascii="Tahoma" w:hAnsi="Tahoma"/>
      <w:sz w:val="16"/>
      <w:szCs w:val="16"/>
    </w:rPr>
  </w:style>
  <w:style w:type="character" w:customStyle="1" w:styleId="BalloonTextChar">
    <w:name w:val="Balloon Text Char"/>
    <w:link w:val="BalloonText"/>
    <w:uiPriority w:val="99"/>
    <w:semiHidden/>
    <w:locked/>
    <w:rsid w:val="009D321A"/>
    <w:rPr>
      <w:rFonts w:ascii="Tahoma" w:hAnsi="Tahoma" w:cs="Tahoma"/>
      <w:sz w:val="16"/>
      <w:szCs w:val="16"/>
    </w:rPr>
  </w:style>
  <w:style w:type="paragraph" w:styleId="ListParagraph">
    <w:name w:val="List Paragraph"/>
    <w:aliases w:val="Body of text"/>
    <w:basedOn w:val="Normal"/>
    <w:link w:val="ListParagraphChar"/>
    <w:uiPriority w:val="34"/>
    <w:qFormat/>
    <w:rsid w:val="00FF27B3"/>
    <w:pPr>
      <w:spacing w:after="200" w:line="276" w:lineRule="auto"/>
      <w:ind w:left="720"/>
      <w:contextualSpacing/>
      <w:jc w:val="left"/>
    </w:pPr>
  </w:style>
  <w:style w:type="table" w:styleId="TableGrid">
    <w:name w:val="Table Grid"/>
    <w:basedOn w:val="TableNormal"/>
    <w:uiPriority w:val="59"/>
    <w:rsid w:val="00E90211"/>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90211"/>
    <w:pPr>
      <w:tabs>
        <w:tab w:val="center" w:pos="4680"/>
        <w:tab w:val="right" w:pos="9360"/>
      </w:tabs>
      <w:jc w:val="left"/>
    </w:pPr>
    <w:rPr>
      <w:sz w:val="20"/>
      <w:szCs w:val="20"/>
    </w:rPr>
  </w:style>
  <w:style w:type="character" w:customStyle="1" w:styleId="HeaderChar">
    <w:name w:val="Header Char"/>
    <w:link w:val="Header"/>
    <w:uiPriority w:val="99"/>
    <w:locked/>
    <w:rsid w:val="00E90211"/>
    <w:rPr>
      <w:rFonts w:eastAsia="Times New Roman" w:cs="Times New Roman"/>
    </w:rPr>
  </w:style>
  <w:style w:type="paragraph" w:styleId="Footer">
    <w:name w:val="footer"/>
    <w:basedOn w:val="Normal"/>
    <w:link w:val="FooterChar"/>
    <w:uiPriority w:val="99"/>
    <w:unhideWhenUsed/>
    <w:rsid w:val="00E90211"/>
    <w:pPr>
      <w:tabs>
        <w:tab w:val="center" w:pos="4680"/>
        <w:tab w:val="right" w:pos="9360"/>
      </w:tabs>
      <w:jc w:val="left"/>
    </w:pPr>
    <w:rPr>
      <w:sz w:val="20"/>
      <w:szCs w:val="20"/>
    </w:rPr>
  </w:style>
  <w:style w:type="character" w:customStyle="1" w:styleId="FooterChar">
    <w:name w:val="Footer Char"/>
    <w:link w:val="Footer"/>
    <w:uiPriority w:val="99"/>
    <w:locked/>
    <w:rsid w:val="00E90211"/>
    <w:rPr>
      <w:rFonts w:eastAsia="Times New Roman" w:cs="Times New Roman"/>
    </w:rPr>
  </w:style>
  <w:style w:type="paragraph" w:styleId="Caption">
    <w:name w:val="caption"/>
    <w:basedOn w:val="Normal"/>
    <w:next w:val="Normal"/>
    <w:uiPriority w:val="35"/>
    <w:unhideWhenUsed/>
    <w:qFormat/>
    <w:rsid w:val="00BD048B"/>
    <w:pPr>
      <w:ind w:firstLine="432"/>
      <w:jc w:val="both"/>
    </w:pPr>
    <w:rPr>
      <w:rFonts w:ascii="Times New Roman" w:hAnsi="Times New Roman"/>
      <w:b/>
      <w:bCs/>
      <w:sz w:val="20"/>
      <w:szCs w:val="20"/>
    </w:rPr>
  </w:style>
  <w:style w:type="character" w:styleId="Hyperlink">
    <w:name w:val="Hyperlink"/>
    <w:uiPriority w:val="99"/>
    <w:rsid w:val="005569DD"/>
    <w:rPr>
      <w:rFonts w:cs="Times New Roman"/>
      <w:color w:val="0000FF"/>
      <w:u w:val="single"/>
    </w:rPr>
  </w:style>
  <w:style w:type="paragraph" w:styleId="NormalWeb">
    <w:name w:val="Normal (Web)"/>
    <w:basedOn w:val="Normal"/>
    <w:uiPriority w:val="99"/>
    <w:unhideWhenUsed/>
    <w:rsid w:val="00CA60EF"/>
    <w:pPr>
      <w:spacing w:before="100" w:beforeAutospacing="1" w:after="100" w:afterAutospacing="1"/>
      <w:jc w:val="left"/>
    </w:pPr>
    <w:rPr>
      <w:rFonts w:ascii="Times New Roman" w:hAnsi="Times New Roman"/>
      <w:sz w:val="24"/>
      <w:szCs w:val="24"/>
    </w:rPr>
  </w:style>
  <w:style w:type="character" w:customStyle="1" w:styleId="Heading1Char">
    <w:name w:val="Heading 1 Char"/>
    <w:link w:val="Heading1"/>
    <w:uiPriority w:val="9"/>
    <w:rsid w:val="00AA450E"/>
    <w:rPr>
      <w:rFonts w:ascii="Times New Roman" w:eastAsia="Times New Roman" w:hAnsi="Times New Roman" w:cs="Times New Roman"/>
      <w:b/>
      <w:bCs/>
      <w:kern w:val="32"/>
      <w:sz w:val="24"/>
      <w:szCs w:val="32"/>
    </w:rPr>
  </w:style>
  <w:style w:type="character" w:customStyle="1" w:styleId="Heading2Char">
    <w:name w:val="Heading 2 Char"/>
    <w:link w:val="Heading2"/>
    <w:uiPriority w:val="9"/>
    <w:rsid w:val="00E0598C"/>
    <w:rPr>
      <w:rFonts w:ascii="Times New Roman" w:eastAsia="Times New Roman" w:hAnsi="Times New Roman" w:cs="Times New Roman"/>
      <w:b/>
      <w:bCs/>
      <w:i/>
      <w:iCs/>
      <w:sz w:val="24"/>
      <w:szCs w:val="28"/>
    </w:rPr>
  </w:style>
  <w:style w:type="paragraph" w:styleId="Subtitle">
    <w:name w:val="Subtitle"/>
    <w:basedOn w:val="Normal"/>
    <w:next w:val="Normal"/>
    <w:link w:val="SubtitleChar"/>
    <w:uiPriority w:val="11"/>
    <w:qFormat/>
    <w:rsid w:val="00C20250"/>
    <w:pPr>
      <w:jc w:val="left"/>
      <w:outlineLvl w:val="1"/>
    </w:pPr>
    <w:rPr>
      <w:rFonts w:ascii="Times New Roman" w:hAnsi="Times New Roman"/>
      <w:b/>
      <w:sz w:val="24"/>
      <w:szCs w:val="24"/>
    </w:rPr>
  </w:style>
  <w:style w:type="character" w:customStyle="1" w:styleId="SubtitleChar">
    <w:name w:val="Subtitle Char"/>
    <w:link w:val="Subtitle"/>
    <w:uiPriority w:val="11"/>
    <w:rsid w:val="00C20250"/>
    <w:rPr>
      <w:rFonts w:ascii="Times New Roman" w:eastAsia="Times New Roman" w:hAnsi="Times New Roman" w:cs="Times New Roman"/>
      <w:b/>
      <w:sz w:val="24"/>
      <w:szCs w:val="24"/>
    </w:rPr>
  </w:style>
  <w:style w:type="character" w:styleId="LineNumber">
    <w:name w:val="line number"/>
    <w:uiPriority w:val="99"/>
    <w:semiHidden/>
    <w:unhideWhenUsed/>
    <w:rsid w:val="00D94183"/>
  </w:style>
  <w:style w:type="character" w:customStyle="1" w:styleId="ListParagraphChar">
    <w:name w:val="List Paragraph Char"/>
    <w:aliases w:val="Body of text Char"/>
    <w:basedOn w:val="DefaultParagraphFont"/>
    <w:link w:val="ListParagraph"/>
    <w:uiPriority w:val="34"/>
    <w:locked/>
    <w:rsid w:val="00E871CB"/>
    <w:rPr>
      <w:rFonts w:cs="Times New Roman"/>
      <w:sz w:val="22"/>
      <w:szCs w:val="22"/>
      <w:lang w:val="en-US" w:eastAsia="en-US"/>
    </w:rPr>
  </w:style>
  <w:style w:type="paragraph" w:customStyle="1" w:styleId="Default">
    <w:name w:val="Default"/>
    <w:qFormat/>
    <w:rsid w:val="00E871CB"/>
    <w:pPr>
      <w:autoSpaceDE w:val="0"/>
      <w:autoSpaceDN w:val="0"/>
      <w:adjustRightInd w:val="0"/>
    </w:pPr>
    <w:rPr>
      <w:rFonts w:ascii="Times New Roman" w:eastAsiaTheme="minorHAnsi" w:hAnsi="Times New Roman" w:cs="Times New Roman"/>
      <w:color w:val="000000"/>
      <w:sz w:val="24"/>
      <w:szCs w:val="24"/>
      <w:lang w:eastAsia="en-US"/>
    </w:rPr>
  </w:style>
  <w:style w:type="paragraph" w:styleId="Revision">
    <w:name w:val="Revision"/>
    <w:hidden/>
    <w:uiPriority w:val="99"/>
    <w:semiHidden/>
    <w:rsid w:val="00326809"/>
    <w:rPr>
      <w:rFonts w:cs="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21A"/>
    <w:pPr>
      <w:jc w:val="center"/>
    </w:pPr>
    <w:rPr>
      <w:rFonts w:cs="Times New Roman"/>
      <w:sz w:val="22"/>
      <w:szCs w:val="22"/>
      <w:lang w:val="en-US" w:eastAsia="en-US"/>
    </w:rPr>
  </w:style>
  <w:style w:type="paragraph" w:styleId="Heading1">
    <w:name w:val="heading 1"/>
    <w:basedOn w:val="Normal"/>
    <w:next w:val="Normal"/>
    <w:link w:val="Heading1Char"/>
    <w:uiPriority w:val="9"/>
    <w:qFormat/>
    <w:rsid w:val="00AA450E"/>
    <w:pPr>
      <w:keepNext/>
      <w:outlineLvl w:val="0"/>
    </w:pPr>
    <w:rPr>
      <w:rFonts w:ascii="Times New Roman" w:hAnsi="Times New Roman"/>
      <w:b/>
      <w:bCs/>
      <w:kern w:val="32"/>
      <w:sz w:val="24"/>
      <w:szCs w:val="32"/>
    </w:rPr>
  </w:style>
  <w:style w:type="paragraph" w:styleId="Heading2">
    <w:name w:val="heading 2"/>
    <w:basedOn w:val="Normal"/>
    <w:next w:val="Normal"/>
    <w:link w:val="Heading2Char"/>
    <w:uiPriority w:val="9"/>
    <w:unhideWhenUsed/>
    <w:qFormat/>
    <w:rsid w:val="00E0598C"/>
    <w:pPr>
      <w:keepNext/>
      <w:outlineLvl w:val="1"/>
    </w:pPr>
    <w:rPr>
      <w:rFonts w:ascii="Times New Roman" w:hAnsi="Times New Roman"/>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321A"/>
    <w:rPr>
      <w:rFonts w:ascii="Tahoma" w:hAnsi="Tahoma"/>
      <w:sz w:val="16"/>
      <w:szCs w:val="16"/>
    </w:rPr>
  </w:style>
  <w:style w:type="character" w:customStyle="1" w:styleId="BalloonTextChar">
    <w:name w:val="Balloon Text Char"/>
    <w:link w:val="BalloonText"/>
    <w:uiPriority w:val="99"/>
    <w:semiHidden/>
    <w:locked/>
    <w:rsid w:val="009D321A"/>
    <w:rPr>
      <w:rFonts w:ascii="Tahoma" w:hAnsi="Tahoma" w:cs="Tahoma"/>
      <w:sz w:val="16"/>
      <w:szCs w:val="16"/>
    </w:rPr>
  </w:style>
  <w:style w:type="paragraph" w:styleId="ListParagraph">
    <w:name w:val="List Paragraph"/>
    <w:aliases w:val="Body of text"/>
    <w:basedOn w:val="Normal"/>
    <w:link w:val="ListParagraphChar"/>
    <w:uiPriority w:val="34"/>
    <w:qFormat/>
    <w:rsid w:val="00FF27B3"/>
    <w:pPr>
      <w:spacing w:after="200" w:line="276" w:lineRule="auto"/>
      <w:ind w:left="720"/>
      <w:contextualSpacing/>
      <w:jc w:val="left"/>
    </w:pPr>
  </w:style>
  <w:style w:type="table" w:styleId="TableGrid">
    <w:name w:val="Table Grid"/>
    <w:basedOn w:val="TableNormal"/>
    <w:uiPriority w:val="59"/>
    <w:rsid w:val="00E90211"/>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90211"/>
    <w:pPr>
      <w:tabs>
        <w:tab w:val="center" w:pos="4680"/>
        <w:tab w:val="right" w:pos="9360"/>
      </w:tabs>
      <w:jc w:val="left"/>
    </w:pPr>
    <w:rPr>
      <w:sz w:val="20"/>
      <w:szCs w:val="20"/>
    </w:rPr>
  </w:style>
  <w:style w:type="character" w:customStyle="1" w:styleId="HeaderChar">
    <w:name w:val="Header Char"/>
    <w:link w:val="Header"/>
    <w:uiPriority w:val="99"/>
    <w:locked/>
    <w:rsid w:val="00E90211"/>
    <w:rPr>
      <w:rFonts w:eastAsia="Times New Roman" w:cs="Times New Roman"/>
    </w:rPr>
  </w:style>
  <w:style w:type="paragraph" w:styleId="Footer">
    <w:name w:val="footer"/>
    <w:basedOn w:val="Normal"/>
    <w:link w:val="FooterChar"/>
    <w:uiPriority w:val="99"/>
    <w:unhideWhenUsed/>
    <w:rsid w:val="00E90211"/>
    <w:pPr>
      <w:tabs>
        <w:tab w:val="center" w:pos="4680"/>
        <w:tab w:val="right" w:pos="9360"/>
      </w:tabs>
      <w:jc w:val="left"/>
    </w:pPr>
    <w:rPr>
      <w:sz w:val="20"/>
      <w:szCs w:val="20"/>
    </w:rPr>
  </w:style>
  <w:style w:type="character" w:customStyle="1" w:styleId="FooterChar">
    <w:name w:val="Footer Char"/>
    <w:link w:val="Footer"/>
    <w:uiPriority w:val="99"/>
    <w:locked/>
    <w:rsid w:val="00E90211"/>
    <w:rPr>
      <w:rFonts w:eastAsia="Times New Roman" w:cs="Times New Roman"/>
    </w:rPr>
  </w:style>
  <w:style w:type="paragraph" w:styleId="Caption">
    <w:name w:val="caption"/>
    <w:basedOn w:val="Normal"/>
    <w:next w:val="Normal"/>
    <w:uiPriority w:val="35"/>
    <w:unhideWhenUsed/>
    <w:qFormat/>
    <w:rsid w:val="00BD048B"/>
    <w:pPr>
      <w:ind w:firstLine="432"/>
      <w:jc w:val="both"/>
    </w:pPr>
    <w:rPr>
      <w:rFonts w:ascii="Times New Roman" w:hAnsi="Times New Roman"/>
      <w:b/>
      <w:bCs/>
      <w:sz w:val="20"/>
      <w:szCs w:val="20"/>
    </w:rPr>
  </w:style>
  <w:style w:type="character" w:styleId="Hyperlink">
    <w:name w:val="Hyperlink"/>
    <w:uiPriority w:val="99"/>
    <w:rsid w:val="005569DD"/>
    <w:rPr>
      <w:rFonts w:cs="Times New Roman"/>
      <w:color w:val="0000FF"/>
      <w:u w:val="single"/>
    </w:rPr>
  </w:style>
  <w:style w:type="paragraph" w:styleId="NormalWeb">
    <w:name w:val="Normal (Web)"/>
    <w:basedOn w:val="Normal"/>
    <w:uiPriority w:val="99"/>
    <w:unhideWhenUsed/>
    <w:rsid w:val="00CA60EF"/>
    <w:pPr>
      <w:spacing w:before="100" w:beforeAutospacing="1" w:after="100" w:afterAutospacing="1"/>
      <w:jc w:val="left"/>
    </w:pPr>
    <w:rPr>
      <w:rFonts w:ascii="Times New Roman" w:hAnsi="Times New Roman"/>
      <w:sz w:val="24"/>
      <w:szCs w:val="24"/>
    </w:rPr>
  </w:style>
  <w:style w:type="character" w:customStyle="1" w:styleId="Heading1Char">
    <w:name w:val="Heading 1 Char"/>
    <w:link w:val="Heading1"/>
    <w:uiPriority w:val="9"/>
    <w:rsid w:val="00AA450E"/>
    <w:rPr>
      <w:rFonts w:ascii="Times New Roman" w:eastAsia="Times New Roman" w:hAnsi="Times New Roman" w:cs="Times New Roman"/>
      <w:b/>
      <w:bCs/>
      <w:kern w:val="32"/>
      <w:sz w:val="24"/>
      <w:szCs w:val="32"/>
    </w:rPr>
  </w:style>
  <w:style w:type="character" w:customStyle="1" w:styleId="Heading2Char">
    <w:name w:val="Heading 2 Char"/>
    <w:link w:val="Heading2"/>
    <w:uiPriority w:val="9"/>
    <w:rsid w:val="00E0598C"/>
    <w:rPr>
      <w:rFonts w:ascii="Times New Roman" w:eastAsia="Times New Roman" w:hAnsi="Times New Roman" w:cs="Times New Roman"/>
      <w:b/>
      <w:bCs/>
      <w:i/>
      <w:iCs/>
      <w:sz w:val="24"/>
      <w:szCs w:val="28"/>
    </w:rPr>
  </w:style>
  <w:style w:type="paragraph" w:styleId="Subtitle">
    <w:name w:val="Subtitle"/>
    <w:basedOn w:val="Normal"/>
    <w:next w:val="Normal"/>
    <w:link w:val="SubtitleChar"/>
    <w:uiPriority w:val="11"/>
    <w:qFormat/>
    <w:rsid w:val="00C20250"/>
    <w:pPr>
      <w:jc w:val="left"/>
      <w:outlineLvl w:val="1"/>
    </w:pPr>
    <w:rPr>
      <w:rFonts w:ascii="Times New Roman" w:hAnsi="Times New Roman"/>
      <w:b/>
      <w:sz w:val="24"/>
      <w:szCs w:val="24"/>
    </w:rPr>
  </w:style>
  <w:style w:type="character" w:customStyle="1" w:styleId="SubtitleChar">
    <w:name w:val="Subtitle Char"/>
    <w:link w:val="Subtitle"/>
    <w:uiPriority w:val="11"/>
    <w:rsid w:val="00C20250"/>
    <w:rPr>
      <w:rFonts w:ascii="Times New Roman" w:eastAsia="Times New Roman" w:hAnsi="Times New Roman" w:cs="Times New Roman"/>
      <w:b/>
      <w:sz w:val="24"/>
      <w:szCs w:val="24"/>
    </w:rPr>
  </w:style>
  <w:style w:type="character" w:styleId="LineNumber">
    <w:name w:val="line number"/>
    <w:uiPriority w:val="99"/>
    <w:semiHidden/>
    <w:unhideWhenUsed/>
    <w:rsid w:val="00D94183"/>
  </w:style>
  <w:style w:type="character" w:customStyle="1" w:styleId="ListParagraphChar">
    <w:name w:val="List Paragraph Char"/>
    <w:aliases w:val="Body of text Char"/>
    <w:basedOn w:val="DefaultParagraphFont"/>
    <w:link w:val="ListParagraph"/>
    <w:uiPriority w:val="34"/>
    <w:locked/>
    <w:rsid w:val="00E871CB"/>
    <w:rPr>
      <w:rFonts w:cs="Times New Roman"/>
      <w:sz w:val="22"/>
      <w:szCs w:val="22"/>
      <w:lang w:val="en-US" w:eastAsia="en-US"/>
    </w:rPr>
  </w:style>
  <w:style w:type="paragraph" w:customStyle="1" w:styleId="Default">
    <w:name w:val="Default"/>
    <w:qFormat/>
    <w:rsid w:val="00E871CB"/>
    <w:pPr>
      <w:autoSpaceDE w:val="0"/>
      <w:autoSpaceDN w:val="0"/>
      <w:adjustRightInd w:val="0"/>
    </w:pPr>
    <w:rPr>
      <w:rFonts w:ascii="Times New Roman" w:eastAsiaTheme="minorHAnsi" w:hAnsi="Times New Roman" w:cs="Times New Roman"/>
      <w:color w:val="000000"/>
      <w:sz w:val="24"/>
      <w:szCs w:val="24"/>
      <w:lang w:eastAsia="en-US"/>
    </w:rPr>
  </w:style>
  <w:style w:type="paragraph" w:styleId="Revision">
    <w:name w:val="Revision"/>
    <w:hidden/>
    <w:uiPriority w:val="99"/>
    <w:semiHidden/>
    <w:rsid w:val="00326809"/>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07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mailto:JIPKunmura01@gmail.com"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hyperlink" Target="mailto:JIPKunmura01@gmail.com"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JIPK%20UNMURA\TEMPLATE%20JIPK%20UNMU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E4AF6-4A73-452E-BE7C-F15C2BAE2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JIPK UNMURA</Template>
  <TotalTime>32</TotalTime>
  <Pages>12</Pages>
  <Words>4366</Words>
  <Characters>24889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29197</CharactersWithSpaces>
  <SharedDoc>false</SharedDoc>
  <HLinks>
    <vt:vector size="12" baseType="variant">
      <vt:variant>
        <vt:i4>4063256</vt:i4>
      </vt:variant>
      <vt:variant>
        <vt:i4>3</vt:i4>
      </vt:variant>
      <vt:variant>
        <vt:i4>0</vt:i4>
      </vt:variant>
      <vt:variant>
        <vt:i4>5</vt:i4>
      </vt:variant>
      <vt:variant>
        <vt:lpwstr>mailto:koresponde@contoh.com</vt:lpwstr>
      </vt:variant>
      <vt:variant>
        <vt:lpwstr/>
      </vt:variant>
      <vt:variant>
        <vt:i4>917560</vt:i4>
      </vt:variant>
      <vt:variant>
        <vt:i4>0</vt:i4>
      </vt:variant>
      <vt:variant>
        <vt:i4>0</vt:i4>
      </vt:variant>
      <vt:variant>
        <vt:i4>5</vt:i4>
      </vt:variant>
      <vt:variant>
        <vt:lpwstr>mailto:1@contoh1.com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 E203M</cp:lastModifiedBy>
  <cp:revision>3</cp:revision>
  <dcterms:created xsi:type="dcterms:W3CDTF">2022-01-17T03:56:00Z</dcterms:created>
  <dcterms:modified xsi:type="dcterms:W3CDTF">2022-01-17T04:27:00Z</dcterms:modified>
</cp:coreProperties>
</file>